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0BC" w:rsidRPr="00DB1631" w:rsidRDefault="000E40BC" w:rsidP="00DB1631">
      <w:pPr>
        <w:jc w:val="right"/>
        <w:rPr>
          <w:b/>
          <w:sz w:val="28"/>
          <w:szCs w:val="28"/>
        </w:rPr>
      </w:pPr>
      <w:r w:rsidRPr="00DB1631">
        <w:rPr>
          <w:b/>
          <w:sz w:val="28"/>
          <w:szCs w:val="28"/>
        </w:rPr>
        <w:t xml:space="preserve">                       </w:t>
      </w:r>
      <w:r w:rsidR="00DB1631" w:rsidRPr="00DB1631">
        <w:rPr>
          <w:b/>
          <w:sz w:val="28"/>
          <w:szCs w:val="28"/>
        </w:rPr>
        <w:t>ПРОЕКТ</w:t>
      </w:r>
    </w:p>
    <w:p w:rsidR="00DB1631" w:rsidRDefault="00DB1631">
      <w:pPr>
        <w:pStyle w:val="1"/>
        <w:tabs>
          <w:tab w:val="left" w:pos="0"/>
        </w:tabs>
        <w:jc w:val="center"/>
        <w:rPr>
          <w:b/>
          <w:sz w:val="28"/>
          <w:szCs w:val="28"/>
        </w:rPr>
      </w:pPr>
    </w:p>
    <w:p w:rsidR="000E40BC" w:rsidRDefault="000E40BC">
      <w:pPr>
        <w:pStyle w:val="1"/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ДУБЕНСКОГО МУНИЦИПАЛЬНОГО РАЙОНА</w:t>
      </w:r>
    </w:p>
    <w:p w:rsidR="000E40BC" w:rsidRDefault="000E40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 ПЯТОГО СОЗЫВА</w:t>
      </w:r>
    </w:p>
    <w:p w:rsidR="000E40BC" w:rsidRDefault="000E40BC" w:rsidP="00DB1631">
      <w:pPr>
        <w:jc w:val="center"/>
      </w:pPr>
      <w:r>
        <w:t xml:space="preserve">Денисова.,д.4 </w:t>
      </w:r>
      <w:proofErr w:type="spellStart"/>
      <w:r>
        <w:t>с</w:t>
      </w:r>
      <w:proofErr w:type="gramStart"/>
      <w:r>
        <w:t>.Д</w:t>
      </w:r>
      <w:proofErr w:type="gramEnd"/>
      <w:r>
        <w:t>убенки,Дубенский</w:t>
      </w:r>
      <w:proofErr w:type="spellEnd"/>
      <w:r>
        <w:t xml:space="preserve"> район Республика Мордовия</w:t>
      </w:r>
    </w:p>
    <w:p w:rsidR="000E40BC" w:rsidRDefault="000E40BC" w:rsidP="00DB1631">
      <w:pPr>
        <w:jc w:val="center"/>
      </w:pPr>
      <w:r>
        <w:t>факс 2-11-01,  тел.2-13-06</w:t>
      </w:r>
    </w:p>
    <w:p w:rsidR="000E40BC" w:rsidRDefault="000E40BC">
      <w:pPr>
        <w:spacing w:before="100"/>
        <w:jc w:val="center"/>
      </w:pPr>
    </w:p>
    <w:p w:rsidR="000E40BC" w:rsidRDefault="000E40BC">
      <w:pPr>
        <w:spacing w:before="10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РЕШЕНИЕ </w:t>
      </w:r>
      <w:r>
        <w:rPr>
          <w:sz w:val="24"/>
          <w:szCs w:val="24"/>
        </w:rPr>
        <w:t xml:space="preserve">      </w:t>
      </w:r>
    </w:p>
    <w:p w:rsidR="000E40BC" w:rsidRDefault="00001A9C" w:rsidP="00DB1631">
      <w:pPr>
        <w:spacing w:before="100"/>
        <w:rPr>
          <w:sz w:val="28"/>
          <w:szCs w:val="28"/>
        </w:rPr>
      </w:pPr>
      <w:r>
        <w:rPr>
          <w:sz w:val="28"/>
          <w:szCs w:val="28"/>
        </w:rPr>
        <w:t xml:space="preserve">   от            </w:t>
      </w:r>
      <w:r w:rsidR="000E40BC">
        <w:rPr>
          <w:sz w:val="28"/>
          <w:szCs w:val="28"/>
        </w:rPr>
        <w:t xml:space="preserve">                                                           </w:t>
      </w:r>
      <w:r w:rsidR="00DB1631">
        <w:rPr>
          <w:sz w:val="28"/>
          <w:szCs w:val="28"/>
        </w:rPr>
        <w:t xml:space="preserve">                                               </w:t>
      </w:r>
      <w:r w:rsidR="000E40BC">
        <w:rPr>
          <w:sz w:val="28"/>
          <w:szCs w:val="28"/>
        </w:rPr>
        <w:t>№</w:t>
      </w:r>
    </w:p>
    <w:p w:rsidR="000E40BC" w:rsidRDefault="000E40BC">
      <w:pPr>
        <w:spacing w:before="1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 xml:space="preserve">убенки. </w:t>
      </w:r>
    </w:p>
    <w:p w:rsidR="000E40BC" w:rsidRDefault="000E40BC">
      <w:pPr>
        <w:spacing w:before="100"/>
        <w:jc w:val="center"/>
      </w:pPr>
    </w:p>
    <w:p w:rsidR="000E40BC" w:rsidRDefault="000E40BC" w:rsidP="00DB1631">
      <w:pPr>
        <w:spacing w:before="100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Дубенского муниципального района Республики Мордовия от 15.10.2010г. №182 «Об утверждении Примерн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 положения об оплате труда работников образования и педагогических рабо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ников Дубенского муниципального района Республики Мордовия»</w:t>
      </w:r>
    </w:p>
    <w:p w:rsidR="000E40BC" w:rsidRDefault="000E40BC" w:rsidP="00DB1631">
      <w:pPr>
        <w:spacing w:before="100"/>
        <w:jc w:val="center"/>
        <w:rPr>
          <w:sz w:val="28"/>
          <w:szCs w:val="28"/>
        </w:rPr>
      </w:pPr>
    </w:p>
    <w:p w:rsidR="000E40BC" w:rsidRDefault="000E40BC" w:rsidP="00DB16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Во исполнение пункта 11, статьи 108 Федерального закона от 29 декабря 2012года № 273-ФЗ « Об образовании в Российской Федерации»,  Совет депут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тов  Дубенского муниципального района Республики Мордовия решил:</w:t>
      </w:r>
    </w:p>
    <w:p w:rsidR="000E40BC" w:rsidRPr="00DB1631" w:rsidRDefault="000E40BC" w:rsidP="00DB1631">
      <w:pPr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DB1631">
        <w:rPr>
          <w:sz w:val="28"/>
          <w:szCs w:val="28"/>
        </w:rPr>
        <w:t>Внести в примерное положение об оплате труда работников образ</w:t>
      </w:r>
      <w:r w:rsidRPr="00DB1631">
        <w:rPr>
          <w:sz w:val="28"/>
          <w:szCs w:val="28"/>
        </w:rPr>
        <w:t>о</w:t>
      </w:r>
      <w:r w:rsidRPr="00DB1631">
        <w:rPr>
          <w:sz w:val="28"/>
          <w:szCs w:val="28"/>
        </w:rPr>
        <w:t>вания и педагогических работников Дубенского муниципального района Респу</w:t>
      </w:r>
      <w:r w:rsidRPr="00DB1631">
        <w:rPr>
          <w:sz w:val="28"/>
          <w:szCs w:val="28"/>
        </w:rPr>
        <w:t>б</w:t>
      </w:r>
      <w:r w:rsidRPr="00DB1631">
        <w:rPr>
          <w:sz w:val="28"/>
          <w:szCs w:val="28"/>
        </w:rPr>
        <w:t>лики Мордовия</w:t>
      </w:r>
      <w:proofErr w:type="gramStart"/>
      <w:r w:rsidRPr="00DB1631">
        <w:rPr>
          <w:sz w:val="28"/>
          <w:szCs w:val="28"/>
        </w:rPr>
        <w:t xml:space="preserve"> ,</w:t>
      </w:r>
      <w:proofErr w:type="gramEnd"/>
      <w:r w:rsidRPr="00DB1631">
        <w:rPr>
          <w:sz w:val="28"/>
          <w:szCs w:val="28"/>
        </w:rPr>
        <w:t xml:space="preserve"> утвержденного решением Совета депутатов Дубенского мун</w:t>
      </w:r>
      <w:r w:rsidRPr="00DB1631">
        <w:rPr>
          <w:sz w:val="28"/>
          <w:szCs w:val="28"/>
        </w:rPr>
        <w:t>и</w:t>
      </w:r>
      <w:r w:rsidRPr="00DB1631">
        <w:rPr>
          <w:sz w:val="28"/>
          <w:szCs w:val="28"/>
        </w:rPr>
        <w:t>ципального района четвертого созыва от 15февраля 2010г. №182 «Об утвержд</w:t>
      </w:r>
      <w:r w:rsidRPr="00DB1631">
        <w:rPr>
          <w:sz w:val="28"/>
          <w:szCs w:val="28"/>
        </w:rPr>
        <w:t>е</w:t>
      </w:r>
      <w:r w:rsidRPr="00DB1631">
        <w:rPr>
          <w:sz w:val="28"/>
          <w:szCs w:val="28"/>
        </w:rPr>
        <w:t>нии Примерного положения об оплате труда работников образования и педагог</w:t>
      </w:r>
      <w:r w:rsidRPr="00DB1631">
        <w:rPr>
          <w:sz w:val="28"/>
          <w:szCs w:val="28"/>
        </w:rPr>
        <w:t>и</w:t>
      </w:r>
      <w:r w:rsidRPr="00DB1631">
        <w:rPr>
          <w:sz w:val="28"/>
          <w:szCs w:val="28"/>
        </w:rPr>
        <w:t>ческих рабо</w:t>
      </w:r>
      <w:r w:rsidRPr="00DB1631">
        <w:rPr>
          <w:sz w:val="28"/>
          <w:szCs w:val="28"/>
        </w:rPr>
        <w:t>т</w:t>
      </w:r>
      <w:r w:rsidRPr="00DB1631">
        <w:rPr>
          <w:sz w:val="28"/>
          <w:szCs w:val="28"/>
        </w:rPr>
        <w:t>ников Дубенского муниципального района Республики Мордовия « ( с изменениями , внесенными решением Совета депутатов Дубенского муниц</w:t>
      </w:r>
      <w:r w:rsidRPr="00DB1631">
        <w:rPr>
          <w:sz w:val="28"/>
          <w:szCs w:val="28"/>
        </w:rPr>
        <w:t>и</w:t>
      </w:r>
      <w:r w:rsidRPr="00DB1631">
        <w:rPr>
          <w:sz w:val="28"/>
          <w:szCs w:val="28"/>
        </w:rPr>
        <w:t>пального района пятого созыва   от 20 декабря 2011г. №17; от 20 февраля 2014г. № 128), следующие изменения:</w:t>
      </w:r>
    </w:p>
    <w:p w:rsidR="000E40BC" w:rsidRDefault="000E40BC" w:rsidP="00DB1631">
      <w:pPr>
        <w:numPr>
          <w:ilvl w:val="0"/>
          <w:numId w:val="2"/>
        </w:numPr>
        <w:tabs>
          <w:tab w:val="clear" w:pos="720"/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Раздел 5.1. Иные выплаты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дополнить пунктом 5.1.2. следующего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держ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ния:</w:t>
      </w:r>
    </w:p>
    <w:p w:rsidR="000E40BC" w:rsidRDefault="000E40BC" w:rsidP="00DB16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«5.1.2.Педагогическим работникам образовательных учреждений в целях содействия их обеспечению книгоиздательской продукции и </w:t>
      </w:r>
      <w:proofErr w:type="gramStart"/>
      <w:r>
        <w:rPr>
          <w:sz w:val="28"/>
          <w:szCs w:val="28"/>
        </w:rPr>
        <w:t>периодическими</w:t>
      </w:r>
      <w:proofErr w:type="gramEnd"/>
      <w:r>
        <w:rPr>
          <w:sz w:val="28"/>
          <w:szCs w:val="28"/>
        </w:rPr>
        <w:t xml:space="preserve">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даниями, ежемесячно в </w:t>
      </w:r>
      <w:proofErr w:type="gramStart"/>
      <w:r>
        <w:rPr>
          <w:sz w:val="28"/>
          <w:szCs w:val="28"/>
        </w:rPr>
        <w:t>сроки, установленные для выплаты заработной платы произв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дятся</w:t>
      </w:r>
      <w:proofErr w:type="gramEnd"/>
      <w:r>
        <w:rPr>
          <w:sz w:val="28"/>
          <w:szCs w:val="28"/>
        </w:rPr>
        <w:t xml:space="preserve"> выплаты в размере 100рублей в соответствии с п. 11 ст.108 ФЗ РФ от 29.12.2012г. № 273-ФЗ «Об образовании в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ской Федерации». </w:t>
      </w:r>
    </w:p>
    <w:p w:rsidR="00A168E4" w:rsidRDefault="000E40BC" w:rsidP="00A168E4">
      <w:pPr>
        <w:spacing w:before="10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Выплаты назначаются и выплачиваются </w:t>
      </w:r>
      <w:r>
        <w:rPr>
          <w:color w:val="000000"/>
          <w:sz w:val="28"/>
          <w:szCs w:val="28"/>
        </w:rPr>
        <w:t>на основании приказа руководит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ля  муниципального образовательного учреждения независимо от объема учебной нагрузки</w:t>
      </w:r>
      <w:r>
        <w:rPr>
          <w:sz w:val="28"/>
          <w:szCs w:val="28"/>
        </w:rPr>
        <w:t>, всем педагогическим работникам состоящих в трудовых отн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шениях с учреждением, </w:t>
      </w:r>
      <w:r w:rsidR="00A168E4">
        <w:rPr>
          <w:sz w:val="28"/>
          <w:szCs w:val="28"/>
        </w:rPr>
        <w:t xml:space="preserve">в том числе в период нахождения в любом виде </w:t>
      </w:r>
      <w:proofErr w:type="gramStart"/>
      <w:r w:rsidR="00A168E4">
        <w:rPr>
          <w:sz w:val="28"/>
          <w:szCs w:val="28"/>
        </w:rPr>
        <w:t>отпуска</w:t>
      </w:r>
      <w:proofErr w:type="gramEnd"/>
      <w:r w:rsidR="00A168E4">
        <w:rPr>
          <w:sz w:val="28"/>
          <w:szCs w:val="28"/>
        </w:rPr>
        <w:t xml:space="preserve"> предусмотренном действующим законодательством, в период п</w:t>
      </w:r>
      <w:r w:rsidR="00A168E4">
        <w:rPr>
          <w:sz w:val="28"/>
          <w:szCs w:val="28"/>
        </w:rPr>
        <w:t>о</w:t>
      </w:r>
      <w:r w:rsidR="00A168E4">
        <w:rPr>
          <w:sz w:val="28"/>
          <w:szCs w:val="28"/>
        </w:rPr>
        <w:t>лучения пособия по временной нетрудоспособности,  а также педагогич</w:t>
      </w:r>
      <w:r w:rsidR="00A168E4">
        <w:rPr>
          <w:sz w:val="28"/>
          <w:szCs w:val="28"/>
        </w:rPr>
        <w:t>е</w:t>
      </w:r>
      <w:r w:rsidR="00A168E4">
        <w:rPr>
          <w:sz w:val="28"/>
          <w:szCs w:val="28"/>
        </w:rPr>
        <w:t>ским работникам работающих на условиях совместительства, если основное место работы не является образовательным учреждением или основная должность не является педагогической.</w:t>
      </w:r>
    </w:p>
    <w:p w:rsidR="00A168E4" w:rsidRDefault="00A168E4" w:rsidP="00A168E4">
      <w:pPr>
        <w:autoSpaceDE w:val="0"/>
        <w:rPr>
          <w:rFonts w:eastAsia="Arial CYR" w:cs="Arial CYR"/>
          <w:sz w:val="28"/>
          <w:szCs w:val="28"/>
        </w:rPr>
      </w:pPr>
      <w:r>
        <w:rPr>
          <w:rFonts w:eastAsia="Arial CYR" w:cs="Arial CYR"/>
          <w:sz w:val="28"/>
          <w:szCs w:val="28"/>
        </w:rPr>
        <w:t xml:space="preserve">          Сумма начисленной выплаты подлежит </w:t>
      </w:r>
      <w:proofErr w:type="spellStart"/>
      <w:r>
        <w:rPr>
          <w:rFonts w:eastAsia="Arial CYR" w:cs="Arial CYR"/>
          <w:sz w:val="28"/>
          <w:szCs w:val="28"/>
        </w:rPr>
        <w:t>налогооблажению</w:t>
      </w:r>
      <w:proofErr w:type="spellEnd"/>
      <w:r>
        <w:rPr>
          <w:rFonts w:eastAsia="Arial CYR" w:cs="Arial CYR"/>
          <w:sz w:val="28"/>
          <w:szCs w:val="28"/>
        </w:rPr>
        <w:t>.</w:t>
      </w:r>
    </w:p>
    <w:p w:rsidR="00A168E4" w:rsidRDefault="00A168E4" w:rsidP="00A168E4">
      <w:pPr>
        <w:autoSpaceDE w:val="0"/>
        <w:rPr>
          <w:rFonts w:eastAsia="Arial CYR" w:cs="Arial CYR"/>
          <w:sz w:val="28"/>
          <w:szCs w:val="28"/>
        </w:rPr>
      </w:pPr>
      <w:r>
        <w:rPr>
          <w:rFonts w:eastAsia="Arial CYR" w:cs="Arial CYR"/>
          <w:sz w:val="28"/>
          <w:szCs w:val="28"/>
        </w:rPr>
        <w:lastRenderedPageBreak/>
        <w:t xml:space="preserve">          Выплаты учитываются в составе средней заработной платы для начисления</w:t>
      </w:r>
    </w:p>
    <w:p w:rsidR="00A168E4" w:rsidRDefault="00A168E4" w:rsidP="00A168E4">
      <w:pPr>
        <w:autoSpaceDE w:val="0"/>
        <w:rPr>
          <w:rFonts w:eastAsia="Arial CYR" w:cs="Arial CYR"/>
          <w:sz w:val="28"/>
          <w:szCs w:val="28"/>
        </w:rPr>
      </w:pPr>
      <w:r>
        <w:rPr>
          <w:rFonts w:eastAsia="Arial CYR" w:cs="Arial CYR"/>
          <w:sz w:val="28"/>
          <w:szCs w:val="28"/>
        </w:rPr>
        <w:t xml:space="preserve">          пенсий, отпусков, пособий по временной нетрудоспособности</w:t>
      </w:r>
      <w:proofErr w:type="gramStart"/>
      <w:r>
        <w:rPr>
          <w:rFonts w:eastAsia="Arial CYR" w:cs="Arial CYR"/>
          <w:sz w:val="28"/>
          <w:szCs w:val="28"/>
        </w:rPr>
        <w:t>.»</w:t>
      </w:r>
      <w:proofErr w:type="gramEnd"/>
    </w:p>
    <w:p w:rsidR="00A168E4" w:rsidRDefault="00A168E4" w:rsidP="00A168E4">
      <w:pPr>
        <w:numPr>
          <w:ilvl w:val="0"/>
          <w:numId w:val="5"/>
        </w:numPr>
        <w:autoSpaceDE w:val="0"/>
        <w:ind w:left="851" w:hanging="567"/>
        <w:jc w:val="both"/>
        <w:rPr>
          <w:rFonts w:eastAsia="Arial CYR" w:cs="Arial CYR"/>
          <w:sz w:val="28"/>
          <w:szCs w:val="28"/>
        </w:rPr>
      </w:pPr>
      <w:r>
        <w:rPr>
          <w:rFonts w:eastAsia="Arial CYR" w:cs="Arial CYR"/>
          <w:sz w:val="28"/>
          <w:szCs w:val="28"/>
        </w:rPr>
        <w:t xml:space="preserve"> Настоящее решение вступает в силу со дня его официального опубликов</w:t>
      </w:r>
      <w:r>
        <w:rPr>
          <w:rFonts w:eastAsia="Arial CYR" w:cs="Arial CYR"/>
          <w:sz w:val="28"/>
          <w:szCs w:val="28"/>
        </w:rPr>
        <w:t>а</w:t>
      </w:r>
      <w:r>
        <w:rPr>
          <w:rFonts w:eastAsia="Arial CYR" w:cs="Arial CYR"/>
          <w:sz w:val="28"/>
          <w:szCs w:val="28"/>
        </w:rPr>
        <w:t>ния и распространяет свое действие на правоотношения, возникшее с 1января 2014года.</w:t>
      </w:r>
    </w:p>
    <w:p w:rsidR="00A168E4" w:rsidRDefault="00A168E4" w:rsidP="00A168E4">
      <w:pPr>
        <w:autoSpaceDE w:val="0"/>
        <w:ind w:firstLine="720"/>
        <w:jc w:val="both"/>
        <w:rPr>
          <w:sz w:val="28"/>
          <w:szCs w:val="28"/>
        </w:rPr>
      </w:pPr>
    </w:p>
    <w:p w:rsidR="00A168E4" w:rsidRDefault="00A168E4" w:rsidP="00A168E4">
      <w:pPr>
        <w:autoSpaceDE w:val="0"/>
        <w:jc w:val="both"/>
        <w:rPr>
          <w:sz w:val="28"/>
          <w:szCs w:val="28"/>
        </w:rPr>
      </w:pPr>
    </w:p>
    <w:p w:rsidR="000E40BC" w:rsidRDefault="000E40BC" w:rsidP="00A168E4">
      <w:pPr>
        <w:ind w:firstLine="709"/>
        <w:jc w:val="both"/>
        <w:rPr>
          <w:sz w:val="28"/>
          <w:szCs w:val="28"/>
        </w:rPr>
      </w:pPr>
    </w:p>
    <w:p w:rsidR="000E40BC" w:rsidRDefault="000E40BC" w:rsidP="00DB1631">
      <w:pPr>
        <w:autoSpaceDE w:val="0"/>
        <w:ind w:firstLine="709"/>
        <w:jc w:val="both"/>
        <w:rPr>
          <w:sz w:val="28"/>
          <w:szCs w:val="28"/>
        </w:rPr>
      </w:pPr>
    </w:p>
    <w:p w:rsidR="000E40BC" w:rsidRDefault="000E40BC" w:rsidP="00DB1631">
      <w:pPr>
        <w:autoSpaceDE w:val="0"/>
        <w:ind w:firstLine="709"/>
        <w:jc w:val="both"/>
        <w:rPr>
          <w:sz w:val="28"/>
          <w:szCs w:val="28"/>
        </w:rPr>
      </w:pPr>
    </w:p>
    <w:p w:rsidR="000E40BC" w:rsidRDefault="000E40BC" w:rsidP="00DB1631">
      <w:pPr>
        <w:autoSpaceDE w:val="0"/>
        <w:ind w:firstLine="709"/>
        <w:jc w:val="both"/>
        <w:rPr>
          <w:sz w:val="28"/>
          <w:szCs w:val="28"/>
        </w:rPr>
      </w:pPr>
    </w:p>
    <w:p w:rsidR="000E40BC" w:rsidRDefault="000E40BC" w:rsidP="00DB1631">
      <w:pPr>
        <w:autoSpaceDE w:val="0"/>
        <w:ind w:firstLine="709"/>
        <w:jc w:val="both"/>
        <w:rPr>
          <w:sz w:val="28"/>
          <w:szCs w:val="28"/>
        </w:rPr>
      </w:pPr>
    </w:p>
    <w:p w:rsidR="000E40BC" w:rsidRDefault="000E40BC" w:rsidP="00DB1631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:rsidR="000E40BC" w:rsidRDefault="000E40BC" w:rsidP="00DB16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Дубенского муниципального района                           </w:t>
      </w:r>
      <w:r w:rsidR="00DB163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</w:t>
      </w:r>
      <w:r w:rsidR="00DB163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Э.А.Спиридонов                                        </w:t>
      </w:r>
    </w:p>
    <w:p w:rsidR="000E40BC" w:rsidRDefault="000E40BC" w:rsidP="00DB1631">
      <w:pPr>
        <w:ind w:left="5245" w:firstLine="709"/>
        <w:jc w:val="both"/>
        <w:rPr>
          <w:kern w:val="1"/>
          <w:sz w:val="28"/>
          <w:szCs w:val="28"/>
        </w:rPr>
      </w:pPr>
    </w:p>
    <w:p w:rsidR="000E40BC" w:rsidRDefault="000E40BC" w:rsidP="00DB1631">
      <w:pPr>
        <w:ind w:left="5245" w:firstLine="709"/>
        <w:jc w:val="both"/>
        <w:rPr>
          <w:color w:val="000000"/>
          <w:sz w:val="28"/>
          <w:szCs w:val="28"/>
        </w:rPr>
      </w:pPr>
    </w:p>
    <w:sectPr w:rsidR="000E40BC">
      <w:footnotePr>
        <w:pos w:val="beneathText"/>
      </w:footnotePr>
      <w:pgSz w:w="11905" w:h="16837"/>
      <w:pgMar w:top="510" w:right="567" w:bottom="1133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24836B9A"/>
    <w:multiLevelType w:val="hybridMultilevel"/>
    <w:tmpl w:val="A164E2BA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">
    <w:nsid w:val="77C93419"/>
    <w:multiLevelType w:val="hybridMultilevel"/>
    <w:tmpl w:val="A76C59D0"/>
    <w:lvl w:ilvl="0" w:tplc="64C45112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oNotTrackMoves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1631"/>
    <w:rsid w:val="00001A9C"/>
    <w:rsid w:val="000E40BC"/>
    <w:rsid w:val="00A168E4"/>
    <w:rsid w:val="00DB1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ind w:left="720"/>
      <w:jc w:val="right"/>
      <w:outlineLvl w:val="8"/>
    </w:pPr>
    <w:rPr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20">
    <w:name w:val="Основной шрифт абзаца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8Num1z0">
    <w:name w:val="WW8Num1z0"/>
    <w:rPr>
      <w:b w:val="0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  <w:semiHidden/>
  </w:style>
  <w:style w:type="character" w:customStyle="1" w:styleId="a4">
    <w:name w:val="Символ нумерации"/>
  </w:style>
  <w:style w:type="character" w:customStyle="1" w:styleId="a5">
    <w:name w:val="Текст выноски Знак"/>
    <w:basedOn w:val="20"/>
    <w:rPr>
      <w:rFonts w:ascii="Tahoma" w:hAnsi="Tahoma" w:cs="Tahoma"/>
      <w:sz w:val="16"/>
      <w:szCs w:val="16"/>
    </w:rPr>
  </w:style>
  <w:style w:type="character" w:customStyle="1" w:styleId="a6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7">
    <w:name w:val="Символ сноски"/>
  </w:style>
  <w:style w:type="character" w:styleId="a8">
    <w:name w:val="footnote reference"/>
    <w:semiHidden/>
    <w:rPr>
      <w:vertAlign w:val="superscript"/>
    </w:rPr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a">
    <w:name w:val="Body Text"/>
    <w:basedOn w:val="a"/>
    <w:semiHidden/>
    <w:rPr>
      <w:b/>
      <w:sz w:val="44"/>
    </w:rPr>
  </w:style>
  <w:style w:type="paragraph" w:styleId="ab">
    <w:name w:val="List"/>
    <w:basedOn w:val="aa"/>
    <w:semiHidden/>
    <w:rPr>
      <w:rFonts w:cs="Tahoma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pPr>
      <w:jc w:val="both"/>
    </w:pPr>
    <w:rPr>
      <w:sz w:val="28"/>
    </w:rPr>
  </w:style>
  <w:style w:type="paragraph" w:styleId="ac">
    <w:name w:val="header"/>
    <w:basedOn w:val="a"/>
    <w:semiHidden/>
    <w:pPr>
      <w:tabs>
        <w:tab w:val="center" w:pos="4153"/>
        <w:tab w:val="right" w:pos="8306"/>
      </w:tabs>
    </w:pPr>
  </w:style>
  <w:style w:type="paragraph" w:styleId="ad">
    <w:name w:val="Body Text Indent"/>
    <w:basedOn w:val="a"/>
    <w:semiHidden/>
    <w:pPr>
      <w:ind w:firstLine="720"/>
      <w:jc w:val="both"/>
    </w:pPr>
    <w:rPr>
      <w:sz w:val="28"/>
    </w:rPr>
  </w:style>
  <w:style w:type="paragraph" w:customStyle="1" w:styleId="211">
    <w:name w:val="Основной текст с отступом 21"/>
    <w:basedOn w:val="a"/>
    <w:pPr>
      <w:spacing w:line="360" w:lineRule="auto"/>
      <w:ind w:left="6237"/>
    </w:pPr>
    <w:rPr>
      <w:sz w:val="28"/>
    </w:rPr>
  </w:style>
  <w:style w:type="paragraph" w:customStyle="1" w:styleId="31">
    <w:name w:val="Основной текст с отступом 31"/>
    <w:basedOn w:val="a"/>
    <w:pPr>
      <w:spacing w:line="360" w:lineRule="auto"/>
      <w:ind w:left="720" w:firstLine="720"/>
      <w:jc w:val="both"/>
    </w:pPr>
    <w:rPr>
      <w:sz w:val="28"/>
    </w:rPr>
  </w:style>
  <w:style w:type="paragraph" w:styleId="ae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310">
    <w:name w:val="Основной текст 31"/>
    <w:basedOn w:val="a"/>
    <w:rPr>
      <w:sz w:val="24"/>
    </w:rPr>
  </w:style>
  <w:style w:type="paragraph" w:customStyle="1" w:styleId="13">
    <w:name w:val="Схема документа1"/>
    <w:basedOn w:val="a"/>
    <w:pPr>
      <w:shd w:val="clear" w:color="auto" w:fill="000080"/>
    </w:pPr>
    <w:rPr>
      <w:rFonts w:ascii="Tahoma" w:hAnsi="Tahoma"/>
    </w:rPr>
  </w:style>
  <w:style w:type="paragraph" w:customStyle="1" w:styleId="af">
    <w:name w:val="Содержимое врезки"/>
    <w:basedOn w:val="aa"/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Normal (Web)"/>
    <w:basedOn w:val="a"/>
    <w:pPr>
      <w:spacing w:before="100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Are You suprised ?</vt:lpstr>
      <vt:lpstr/>
      <vt:lpstr>СОВЕТ ДЕПУТАТОВ ДУБЕНСКОГО МУНИЦИПАЛЬНОГО РАЙОНА</vt:lpstr>
    </vt:vector>
  </TitlesOfParts>
  <Company>Microsoft</Company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>Shankar's Birthday falls on 25th July.  Don't Forget to wish him</dc:description>
  <cp:lastModifiedBy>user</cp:lastModifiedBy>
  <cp:revision>2</cp:revision>
  <cp:lastPrinted>2014-04-01T07:13:00Z</cp:lastPrinted>
  <dcterms:created xsi:type="dcterms:W3CDTF">2014-04-14T07:51:00Z</dcterms:created>
  <dcterms:modified xsi:type="dcterms:W3CDTF">2014-04-14T07:51:00Z</dcterms:modified>
</cp:coreProperties>
</file>