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6E" w:rsidRPr="004D706E" w:rsidRDefault="004D706E" w:rsidP="004D70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4D706E">
        <w:rPr>
          <w:rFonts w:ascii="Times New Roman" w:eastAsia="Times New Roman" w:hAnsi="Times New Roman" w:cs="Times New Roman"/>
          <w:b/>
          <w:bCs/>
          <w:sz w:val="30"/>
          <w:szCs w:val="30"/>
        </w:rPr>
        <w:t>Изменения извещения о проведении электронного аукциона</w:t>
      </w:r>
    </w:p>
    <w:p w:rsidR="004D706E" w:rsidRPr="004D706E" w:rsidRDefault="004D706E" w:rsidP="004D70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706E">
        <w:rPr>
          <w:rFonts w:ascii="Times New Roman" w:eastAsia="Times New Roman" w:hAnsi="Times New Roman" w:cs="Times New Roman"/>
          <w:sz w:val="24"/>
          <w:szCs w:val="24"/>
        </w:rPr>
        <w:t>для закупки №0109300028714000007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4D706E" w:rsidRPr="004D706E" w:rsidTr="004D706E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Заказчика (организации, осуществляющей определение поставщика (подрядчика, исполнителя) для заказчика) от 30.05.2014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В связи с решением заказчика.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0109300028714000007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электроснабжению ул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билейная в с.Дубенки (III очередь строительства).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30.05.2014 16:00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10.06.2014 10:00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подается оператору электронной площадки ЗАО "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документацией об электронном аукционе.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10.06.2014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16.06.2014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1098381.00 Российский рубль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Республики Мордовия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убенки, ул. Юбилейная.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-начало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в течение 20 дней со дня подписания Муниципального контракта.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47"/>
              <w:gridCol w:w="1420"/>
              <w:gridCol w:w="1277"/>
              <w:gridCol w:w="1351"/>
              <w:gridCol w:w="919"/>
              <w:gridCol w:w="1290"/>
            </w:tblGrid>
            <w:tr w:rsidR="004D706E" w:rsidRPr="004D706E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4D706E" w:rsidRPr="004D70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4D706E" w:rsidRPr="004D706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Работы общестроительные по прокладке прочих линий электропередачи, воздушных (надземных) напряжением до 10 кВ включительно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45.21.34.140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1098381.00</w:t>
                  </w:r>
                </w:p>
              </w:tc>
            </w:tr>
            <w:tr w:rsidR="004D706E" w:rsidRPr="004D706E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706E" w:rsidRPr="004D706E" w:rsidRDefault="004D706E" w:rsidP="004D70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D70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Итого: 1098381.00</w:t>
                  </w:r>
                </w:p>
              </w:tc>
            </w:tr>
          </w:tbl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Преимущества и требования к </w:t>
            </w: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участникам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в реестре недобросовестных поставщиков (подрядчиков, исполнителей).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10983.81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ст.44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109838.10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ст.45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</w:t>
            </w: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1 Документация 2 Электр. ул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билейная (3-я 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proofErr w:type="spell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. стр.).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2 02-01 ВЛИ 04кВ 212 03 т 912 59.rtf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ВОР.rtf</w:t>
            </w:r>
            <w:proofErr w:type="spellEnd"/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ВПР.rtf</w:t>
            </w:r>
            <w:proofErr w:type="spellEnd"/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РСР.rtf</w:t>
            </w:r>
            <w:proofErr w:type="spellEnd"/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proofErr w:type="gramStart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</w:t>
            </w:r>
            <w:proofErr w:type="gramEnd"/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 257 35.rtf</w:t>
            </w:r>
          </w:p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7 Сводная тек 1 098.381.rtf</w:t>
            </w:r>
          </w:p>
        </w:tc>
      </w:tr>
      <w:tr w:rsidR="004D706E" w:rsidRPr="004D706E" w:rsidTr="004D706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706E" w:rsidRPr="004D706E" w:rsidRDefault="004D706E" w:rsidP="004D7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6E">
              <w:rPr>
                <w:rFonts w:ascii="Times New Roman" w:eastAsia="Times New Roman" w:hAnsi="Times New Roman" w:cs="Times New Roman"/>
                <w:sz w:val="24"/>
                <w:szCs w:val="24"/>
              </w:rPr>
              <w:t>30.05.2014 15:27</w:t>
            </w:r>
          </w:p>
        </w:tc>
      </w:tr>
    </w:tbl>
    <w:p w:rsidR="00551ABB" w:rsidRDefault="00551ABB"/>
    <w:sectPr w:rsidR="0055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706E"/>
    <w:rsid w:val="004D706E"/>
    <w:rsid w:val="00551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4D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4D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4D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4D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4D7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49915">
          <w:marLeft w:val="0"/>
          <w:marRight w:val="0"/>
          <w:marTop w:val="117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9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9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98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92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898</Words>
  <Characters>5122</Characters>
  <Application>Microsoft Office Word</Application>
  <DocSecurity>0</DocSecurity>
  <Lines>42</Lines>
  <Paragraphs>12</Paragraphs>
  <ScaleCrop>false</ScaleCrop>
  <Company>Microsoft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2014-06-19T08:43:00Z</dcterms:created>
  <dcterms:modified xsi:type="dcterms:W3CDTF">2014-06-19T08:48:00Z</dcterms:modified>
</cp:coreProperties>
</file>