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  <w:lang w:val="en-US"/>
        </w:rPr>
        <w:t>   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  <w:lang w:val="en-US"/>
        </w:rPr>
        <w:t> 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ПОСЕЛЕНИЯ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Дубенского муниципального района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Республики Мордовия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ПОСТАНОВЛЕНИЕ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54783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от 18.02.2015г.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r w:rsidR="004D2341">
        <w:rPr>
          <w:rFonts w:ascii="Times New Roman CYR" w:hAnsi="Times New Roman CYR" w:cs="Times New Roman CYR"/>
          <w:sz w:val="28"/>
          <w:szCs w:val="28"/>
        </w:rPr>
        <w:t>Л</w:t>
      </w:r>
      <w:proofErr w:type="gramEnd"/>
      <w:r w:rsidR="004D2341">
        <w:rPr>
          <w:rFonts w:ascii="Times New Roman CYR" w:hAnsi="Times New Roman CYR" w:cs="Times New Roman CYR"/>
          <w:sz w:val="28"/>
          <w:szCs w:val="28"/>
        </w:rPr>
        <w:t>оматы</w:t>
      </w:r>
      <w:proofErr w:type="spellEnd"/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 утверждении программы развития малого и среднего предпринимательства в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 Дубенского муниципального района на 2015-2017 годы.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0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Федеральным законом от 06 октября 2003 года № 131-ФЗ </w:t>
      </w:r>
      <w:r w:rsidRPr="005478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54783F">
        <w:rPr>
          <w:rFonts w:ascii="Times New Roman" w:hAnsi="Times New Roman" w:cs="Times New Roman"/>
          <w:sz w:val="28"/>
          <w:szCs w:val="28"/>
        </w:rPr>
        <w:t>»,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Федеральным законом Российской Федерации от 24 июля 2007 г № 209-ФЗ </w:t>
      </w:r>
      <w:r w:rsidRPr="0054783F">
        <w:rPr>
          <w:rFonts w:ascii="Times New Roman" w:hAnsi="Times New Roman" w:cs="Times New Roman"/>
          <w:sz w:val="28"/>
          <w:szCs w:val="28"/>
        </w:rPr>
        <w:t xml:space="preserve">« </w:t>
      </w:r>
      <w:r>
        <w:rPr>
          <w:rFonts w:ascii="Times New Roman CYR" w:hAnsi="Times New Roman CYR" w:cs="Times New Roman CYR"/>
          <w:sz w:val="28"/>
          <w:szCs w:val="28"/>
        </w:rPr>
        <w:t>О развитии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 Российской Федерации </w:t>
      </w:r>
      <w:r w:rsidRPr="0054783F">
        <w:rPr>
          <w:rFonts w:ascii="Times New Roman" w:hAnsi="Times New Roman" w:cs="Times New Roman"/>
          <w:sz w:val="28"/>
          <w:szCs w:val="28"/>
        </w:rPr>
        <w:t>»,</w:t>
      </w:r>
      <w:r w:rsidRPr="005478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администрация </w:t>
      </w:r>
      <w:proofErr w:type="spellStart"/>
      <w:r w:rsidR="004D2341">
        <w:rPr>
          <w:rFonts w:ascii="Times New Roman CYR" w:hAnsi="Times New Roman CYR" w:cs="Times New Roman CYR"/>
          <w:color w:val="000000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программу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развития малого и среднего предпринимательства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поселении Дубенского муниципального района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2015-2017 годы (приложение).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   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оставляю за собой. 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силу после официального обнародования и подлежит размещению на официальном сайте администрации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val="en-US"/>
        </w:rPr>
        <w:t>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                   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М.Я.Муракаева</w:t>
      </w:r>
      <w:proofErr w:type="spellEnd"/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ПРОЕКТ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УТВЕРЖДЕНО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Постановлением Администрации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</w:t>
      </w:r>
      <w:r>
        <w:rPr>
          <w:rFonts w:ascii="Times New Roman CYR" w:hAnsi="Times New Roman CYR" w:cs="Times New Roman CYR"/>
          <w:sz w:val="28"/>
          <w:szCs w:val="28"/>
        </w:rPr>
        <w:t>Дубенского муниципального района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</w:t>
      </w:r>
      <w:r>
        <w:rPr>
          <w:rFonts w:ascii="Times New Roman CYR" w:hAnsi="Times New Roman CYR" w:cs="Times New Roman CYR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>18.02.2015</w:t>
      </w:r>
      <w:r>
        <w:rPr>
          <w:rFonts w:ascii="Times New Roman CYR" w:hAnsi="Times New Roman CYR" w:cs="Times New Roman CYR"/>
          <w:sz w:val="28"/>
          <w:szCs w:val="28"/>
        </w:rPr>
        <w:t>г.    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>8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before="240" w:after="120" w:line="240" w:lineRule="auto"/>
        <w:ind w:firstLine="709"/>
        <w:rPr>
          <w:rFonts w:ascii="Times New Roman CYR" w:hAnsi="Times New Roman CYR" w:cs="Times New Roman CYR"/>
          <w:b/>
          <w:bCs/>
          <w:sz w:val="44"/>
          <w:szCs w:val="44"/>
        </w:rPr>
      </w:pPr>
      <w:r>
        <w:rPr>
          <w:rFonts w:ascii="Times New Roman CYR" w:hAnsi="Times New Roman CYR" w:cs="Times New Roman CYR"/>
          <w:b/>
          <w:bCs/>
          <w:sz w:val="44"/>
          <w:szCs w:val="44"/>
        </w:rPr>
        <w:t xml:space="preserve">Программа развития малого и среднего предпринимательства в </w:t>
      </w:r>
      <w:proofErr w:type="spellStart"/>
      <w:r w:rsidR="004D2341">
        <w:rPr>
          <w:rFonts w:ascii="Times New Roman CYR" w:hAnsi="Times New Roman CYR" w:cs="Times New Roman CYR"/>
          <w:b/>
          <w:bCs/>
          <w:sz w:val="44"/>
          <w:szCs w:val="44"/>
        </w:rPr>
        <w:t>Ломатском</w:t>
      </w:r>
      <w:proofErr w:type="spellEnd"/>
      <w:r>
        <w:rPr>
          <w:rFonts w:ascii="Times New Roman CYR" w:hAnsi="Times New Roman CYR" w:cs="Times New Roman CYR"/>
          <w:b/>
          <w:bCs/>
          <w:sz w:val="44"/>
          <w:szCs w:val="44"/>
        </w:rPr>
        <w:t xml:space="preserve"> сельском поселении Дубенского муниципального района </w:t>
      </w:r>
      <w:r>
        <w:rPr>
          <w:rFonts w:ascii="Times New Roman" w:hAnsi="Times New Roman" w:cs="Times New Roman"/>
          <w:b/>
          <w:bCs/>
          <w:sz w:val="44"/>
          <w:szCs w:val="44"/>
          <w:lang w:val="en-US"/>
        </w:rPr>
        <w:t>  </w:t>
      </w:r>
      <w:r>
        <w:rPr>
          <w:rFonts w:ascii="Times New Roman CYR" w:hAnsi="Times New Roman CYR" w:cs="Times New Roman CYR"/>
          <w:b/>
          <w:bCs/>
          <w:sz w:val="44"/>
          <w:szCs w:val="44"/>
        </w:rPr>
        <w:t>на 2015-2017 годы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4D2341" w:rsidP="004D2341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 w:rsidR="0054783F">
        <w:rPr>
          <w:rFonts w:ascii="Times New Roman CYR" w:hAnsi="Times New Roman CYR" w:cs="Times New Roman CYR"/>
          <w:sz w:val="28"/>
          <w:szCs w:val="28"/>
        </w:rPr>
        <w:t>с.</w:t>
      </w:r>
      <w:r w:rsidR="0054783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54783F" w:rsidRPr="00547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Ломаты</w:t>
      </w:r>
      <w:proofErr w:type="spellEnd"/>
    </w:p>
    <w:p w:rsidR="0054783F" w:rsidRPr="0054783F" w:rsidRDefault="004D2341" w:rsidP="004D2341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4783F" w:rsidRPr="0054783F">
        <w:rPr>
          <w:rFonts w:ascii="Times New Roman" w:hAnsi="Times New Roman" w:cs="Times New Roman"/>
          <w:sz w:val="28"/>
          <w:szCs w:val="28"/>
        </w:rPr>
        <w:t>2015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Содержание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Паспорт Программы…………………………………………………………………...3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Характеристика проблемы, на решение которой направлена Программа ……...6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 xml:space="preserve">Основные цели, задачи Программы, индикаторы и показатели………………..12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Перечень программных мероприятий ………………………………………........13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 xml:space="preserve">Сроки и этапы реализации Программы…………………………………………...14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sz w:val="28"/>
          <w:szCs w:val="28"/>
        </w:rPr>
        <w:t xml:space="preserve">Ресурсное обеспечение Программы……………………………………………....15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sz w:val="28"/>
          <w:szCs w:val="28"/>
        </w:rPr>
        <w:t>Механизмы реализации 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управления Программой ………………………...….15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ходом реализации Программы……………………………………...15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 CYR" w:hAnsi="Times New Roman CYR" w:cs="Times New Roman CYR"/>
          <w:sz w:val="28"/>
          <w:szCs w:val="28"/>
        </w:rPr>
        <w:t>Оценка социально-экономической эффективности Программы……………......16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ПРИЛОЖЕНИЕ 1 </w:t>
      </w:r>
      <w:r w:rsidRPr="005478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Перечень индикаторов реализации программы развития малого и среднего предпринимательства в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 Дубенского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района Республики Мордовия на 2015-2017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годы</w:t>
      </w:r>
      <w:r w:rsidRPr="0054783F">
        <w:rPr>
          <w:rFonts w:ascii="Times New Roman" w:hAnsi="Times New Roman" w:cs="Times New Roman"/>
          <w:sz w:val="28"/>
          <w:szCs w:val="28"/>
        </w:rPr>
        <w:t>» ………………………………………..</w:t>
      </w:r>
      <w:r>
        <w:rPr>
          <w:rFonts w:ascii="Times New Roman" w:hAnsi="Times New Roman" w:cs="Times New Roman"/>
          <w:sz w:val="28"/>
          <w:szCs w:val="28"/>
          <w:lang w:val="en-US"/>
        </w:rPr>
        <w:t>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ПРИЛОЖЕНИЕ 2 </w:t>
      </w:r>
      <w:r w:rsidRPr="005478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Мероприятия по реализации программы развития малого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и среднего предпринимательства в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сельском поселении Дубенского муниципального района Республики Мордовия на 2015-2017 годы</w:t>
      </w:r>
      <w:r w:rsidRPr="0054783F">
        <w:rPr>
          <w:rFonts w:ascii="Times New Roman" w:hAnsi="Times New Roman" w:cs="Times New Roman"/>
          <w:sz w:val="28"/>
          <w:szCs w:val="28"/>
        </w:rPr>
        <w:t>» ……………………………………. ….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 </w:t>
      </w:r>
      <w:r>
        <w:rPr>
          <w:rFonts w:ascii="Times New Roman CYR" w:hAnsi="Times New Roman CYR" w:cs="Times New Roman CYR"/>
          <w:sz w:val="28"/>
          <w:szCs w:val="28"/>
        </w:rPr>
        <w:t>Паспорт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Программа развития малого и среднего предпринимательства в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Дубенского муниципального района Республики Мордовия на 2015-2017 годы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tbl>
      <w:tblPr>
        <w:tblW w:w="9637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111"/>
        <w:gridCol w:w="5526"/>
      </w:tblGrid>
      <w:tr w:rsidR="0054783F" w:rsidTr="004E242C">
        <w:trPr>
          <w:trHeight w:val="1"/>
        </w:trPr>
        <w:tc>
          <w:tcPr>
            <w:tcW w:w="411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Наименование программы</w:t>
            </w:r>
          </w:p>
        </w:tc>
        <w:tc>
          <w:tcPr>
            <w:tcW w:w="552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before="240"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Программа развития малого и среднего предпринимательства в</w:t>
            </w:r>
            <w:r w:rsidR="004D2341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 w:rsidR="004D2341">
              <w:rPr>
                <w:rFonts w:ascii="Times New Roman CYR" w:hAnsi="Times New Roman CYR" w:cs="Times New Roman CYR"/>
                <w:sz w:val="28"/>
                <w:szCs w:val="28"/>
              </w:rPr>
              <w:t>Ломатском</w:t>
            </w:r>
            <w:proofErr w:type="spellEnd"/>
            <w:r w:rsidR="004D2341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Дубенском муниципальном районе Республики Мордовия на 2015-2017 годы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далее - Программа)</w:t>
            </w:r>
          </w:p>
        </w:tc>
      </w:tr>
      <w:tr w:rsidR="0054783F" w:rsidRPr="0054783F" w:rsidTr="004E242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Дата принятия решения о разработке Программы (наименование и номер соответствующего нормативного акта)</w:t>
            </w:r>
          </w:p>
        </w:tc>
        <w:tc>
          <w:tcPr>
            <w:tcW w:w="552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Федеральный закон от 24 июля 2007 г. № 209-ФЗ </w:t>
            </w: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развитии малого и среднего предпринимательства в Российской Федерации</w:t>
            </w: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4783F" w:rsidTr="004E242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заказчик Программы</w:t>
            </w:r>
          </w:p>
        </w:tc>
        <w:tc>
          <w:tcPr>
            <w:tcW w:w="552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 w:rsidR="004D2341">
              <w:rPr>
                <w:rFonts w:ascii="Times New Roman CYR" w:hAnsi="Times New Roman CYR" w:cs="Times New Roman CYR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</w:t>
            </w:r>
          </w:p>
        </w:tc>
      </w:tr>
      <w:tr w:rsidR="0054783F" w:rsidTr="004E242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552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Алминистрация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 w:rsidR="004D2341">
              <w:rPr>
                <w:rFonts w:ascii="Times New Roman CYR" w:hAnsi="Times New Roman CYR" w:cs="Times New Roman CYR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</w:t>
            </w:r>
          </w:p>
        </w:tc>
      </w:tr>
      <w:tr w:rsidR="0054783F" w:rsidRPr="0054783F" w:rsidTr="004E242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Цели и задачи Программы, важнейшие индикаторы и показатели</w:t>
            </w:r>
          </w:p>
        </w:tc>
        <w:tc>
          <w:tcPr>
            <w:tcW w:w="552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целью Программы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являетсясоздание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благоприятных условий для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динамич</w:t>
            </w:r>
            <w:r w:rsidR="004E242C">
              <w:rPr>
                <w:rFonts w:ascii="Times New Roman CYR" w:hAnsi="Times New Roman CYR" w:cs="Times New Roman CYR"/>
                <w:sz w:val="28"/>
                <w:szCs w:val="28"/>
              </w:rPr>
              <w:t xml:space="preserve">ного развития малого и среднего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предпринимательства, </w:t>
            </w:r>
            <w:r w:rsidR="004E242C">
              <w:rPr>
                <w:rFonts w:ascii="Times New Roman CYR" w:hAnsi="Times New Roman CYR" w:cs="Times New Roman CYR"/>
                <w:sz w:val="28"/>
                <w:szCs w:val="28"/>
              </w:rPr>
              <w:t xml:space="preserve">способствующего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устойчи</w:t>
            </w:r>
            <w:r w:rsidR="004E242C">
              <w:rPr>
                <w:rFonts w:ascii="Times New Roman CYR" w:hAnsi="Times New Roman CYR" w:cs="Times New Roman CYR"/>
                <w:sz w:val="28"/>
                <w:szCs w:val="28"/>
              </w:rPr>
              <w:t xml:space="preserve">вому функционированию реального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сектора экономики </w:t>
            </w:r>
            <w:proofErr w:type="spellStart"/>
            <w:r w:rsidR="004D2341">
              <w:rPr>
                <w:rFonts w:ascii="Times New Roman CYR" w:hAnsi="Times New Roman CYR" w:cs="Times New Roman CYR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Дубенского муниципального района, созданию новых рабочих мест и увеличению доходной части бюджета.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повышение эффективности деятельности органов местного самоуправления по поддержке малого и среднего предпринимательства;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расширение доступа субъектов малого и среднего предпринимательства к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финансовым ресурсам;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пропаганда доступности и поддержки предпринимательской деятельности в районе.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повышения социально-экономической эффективности функционирования торгово-бытового обслуживания населения: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совершенствование системы социально ориентированных предприятий розничной торговли и бытового обслуживания населения;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реализации в районном центре сельскохозяйственной продукции, производимой гражданами, ведущими крестьянское (фермерское) хозяйство, личное подсобное хозяйство или занимающимися садоводством, огородничеством, животноводством;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создание современной инфраструктуры сферы обслуживания, удовлетворяющей запросам населения по качеству и общемировым стандартам;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информационное, консультационное, имущественное обеспечение малого и среднего предпринимательства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формирование благоприятной социальной среды для малого и среднего предпринимательства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54783F" w:rsidRPr="0054783F" w:rsidTr="004E242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Сроки и этапы реализации Программы</w:t>
            </w:r>
          </w:p>
        </w:tc>
        <w:tc>
          <w:tcPr>
            <w:tcW w:w="552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предполагается реализовать Программу в период с 2015 по 2017 год. В Программе предусматривается комплекс взаимосвязанных мероприятий по развитию и поддержке малого и среднего предпринимательства, в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связи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 чем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отдельные этапы ее реализации не выделяются</w:t>
            </w:r>
          </w:p>
        </w:tc>
      </w:tr>
      <w:tr w:rsidR="0054783F" w:rsidRPr="0054783F" w:rsidTr="004E242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Перечень основных мероприятий</w:t>
            </w:r>
          </w:p>
        </w:tc>
        <w:tc>
          <w:tcPr>
            <w:tcW w:w="552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программа предусматривает реализацию программных мероприятий по следующим основным направлениям: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повышение эффективности деятельности органов местного самоуправления по поддержке малого и среднего предпринимательства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расширение доступа субъектов малого и среднего предпринимательства к финансовым ресурсам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пропаганда доступности и поддержки предпринимательской деятельности в районе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повышения социально-экономической эффективности функционирования торгово-бытового обслуживания населения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информационное, консультационное, имущественное обеспечение малого и среднего предпринимательства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формирование благоприятной социальной среды для малого и среднего предпринимательства</w:t>
            </w:r>
          </w:p>
        </w:tc>
      </w:tr>
      <w:tr w:rsidR="0054783F" w:rsidRPr="0054783F" w:rsidTr="004E242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552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на реализацию Программы потребуется 9 тыс.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руб</w:t>
            </w:r>
            <w:proofErr w:type="spellEnd"/>
          </w:p>
        </w:tc>
      </w:tr>
      <w:tr w:rsidR="0054783F" w:rsidRPr="0054783F" w:rsidTr="004E242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552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реализация Программы позволит достичь следующих результатов: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количество субъектов малого и среднего предпринимательства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составит к 2017 году </w:t>
            </w:r>
            <w:r w:rsidR="004E242C">
              <w:rPr>
                <w:rFonts w:ascii="Times New Roman CYR" w:hAnsi="Times New Roman CYR" w:cs="Times New Roman CYR"/>
                <w:sz w:val="28"/>
                <w:szCs w:val="28"/>
              </w:rPr>
              <w:t>14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единиц;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количество занятых в малом и среднем предпринимательстве составит к 2017 году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24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человек;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Оборот предприятий малого и среднего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бизнеса составит к 2017 году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="004E242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4783F">
              <w:rPr>
                <w:rFonts w:ascii="Times New Roman" w:hAnsi="Times New Roman" w:cs="Times New Roman"/>
                <w:sz w:val="28"/>
                <w:szCs w:val="28"/>
              </w:rPr>
              <w:t xml:space="preserve">0000,0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тыс. рублей;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54783F" w:rsidRPr="0054783F" w:rsidTr="004E242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552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управление реализацией Программы осуществляет администрация </w:t>
            </w:r>
            <w:proofErr w:type="spellStart"/>
            <w:r w:rsidR="004D2341">
              <w:rPr>
                <w:rFonts w:ascii="Times New Roman CYR" w:hAnsi="Times New Roman CYR" w:cs="Times New Roman CYR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.</w:t>
            </w:r>
            <w:proofErr w:type="gramEnd"/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Исполнители мероприятий Программы несут ответственность за своевременное и качественное их выполнение.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ходом исполнения Программы осуществляет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глава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8"/>
                <w:szCs w:val="28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</w:tbl>
    <w:p w:rsidR="0054783F" w:rsidRDefault="0054783F" w:rsidP="0054783F">
      <w:pPr>
        <w:autoSpaceDE w:val="0"/>
        <w:autoSpaceDN w:val="0"/>
        <w:adjustRightInd w:val="0"/>
        <w:spacing w:before="240"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48"/>
          <w:szCs w:val="4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Раздел 1. Характеристика проблемы, на решение которой направлена Программа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Малое и среднее предпринимательство занимает важное место в экономике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.</w:t>
      </w:r>
      <w:proofErr w:type="gramEnd"/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Особую роль малого и среднего предпринимательства в современных условиях определяют следующие факторы: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малое и среднее предпринимательство создает конкуренцию на рынках товаров и услуг, заполняет рыночные ниши, не занятые крупным бизнесом;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малое и среднее предпринимательство имеет большой потенциал для создания новых рабочих мест, способствуя снижению уровня безработицы и социальной напряженности;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становление и развитие малого и среднего предпринимательства обеспечивает экономическую самостоятельность населения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 поселения;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развитие малого и среднего предпринимательства способствует росту налоговых поступлений в бюджеты всех уровней.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По состоянию на 1 января 2014 г. малое и среднее предпринимательство в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представлено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10 </w:t>
      </w:r>
      <w:r>
        <w:rPr>
          <w:rFonts w:ascii="Times New Roman CYR" w:hAnsi="Times New Roman CYR" w:cs="Times New Roman CYR"/>
          <w:sz w:val="28"/>
          <w:szCs w:val="28"/>
        </w:rPr>
        <w:t xml:space="preserve">субъектами , </w:t>
      </w:r>
      <w:r w:rsidR="004D2341">
        <w:rPr>
          <w:rFonts w:ascii="Times New Roman CYR" w:hAnsi="Times New Roman CYR" w:cs="Times New Roman CYR"/>
          <w:sz w:val="28"/>
          <w:szCs w:val="28"/>
        </w:rPr>
        <w:t>1</w:t>
      </w:r>
      <w:r w:rsidR="004E242C">
        <w:rPr>
          <w:rFonts w:ascii="Times New Roman CYR" w:hAnsi="Times New Roman CYR" w:cs="Times New Roman CYR"/>
          <w:sz w:val="28"/>
          <w:szCs w:val="28"/>
        </w:rPr>
        <w:t xml:space="preserve"> — средние предприятия,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D2341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 xml:space="preserve"> —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крестьянско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фермерскиое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) хозяйство).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Оборот субъектов малого и среднего предпринимательства в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2014 г. составил 47000,4 млн. руб.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Всего в сфере малого и среднего бизнеса занято </w:t>
      </w:r>
      <w:r w:rsidR="004E242C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человек.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Основной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сферой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деятельности малого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бизнеса являются торговля и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сельское хозяйство.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 период с 2012 по 2013 г. в сфере торговли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сложилась устойчивая тенденция к росту объемов розничного товарооборота.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2014 </w:t>
      </w:r>
      <w:r>
        <w:rPr>
          <w:rFonts w:ascii="Times New Roman CYR" w:hAnsi="Times New Roman CYR" w:cs="Times New Roman CYR"/>
          <w:sz w:val="28"/>
          <w:szCs w:val="28"/>
        </w:rPr>
        <w:t xml:space="preserve">г оборот розничной торговли снизился за счет уменьшения покупательского спроса.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Таблица 1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Оборот розничной торговли в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фактически действовавших ценах)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5"/>
        <w:gridCol w:w="3330"/>
        <w:gridCol w:w="3825"/>
      </w:tblGrid>
      <w:tr w:rsidR="0054783F">
        <w:trPr>
          <w:trHeight w:val="1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3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руб.</w:t>
            </w:r>
          </w:p>
        </w:tc>
        <w:tc>
          <w:tcPr>
            <w:tcW w:w="3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Индексы оборота розничной торговли, в сопоставимых ценах,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%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к предыдущему году</w:t>
            </w:r>
          </w:p>
        </w:tc>
      </w:tr>
      <w:tr w:rsidR="0054783F">
        <w:trPr>
          <w:trHeight w:val="1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3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50482</w:t>
            </w:r>
          </w:p>
        </w:tc>
        <w:tc>
          <w:tcPr>
            <w:tcW w:w="3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109,2</w:t>
            </w:r>
          </w:p>
        </w:tc>
      </w:tr>
      <w:tr w:rsidR="0054783F">
        <w:trPr>
          <w:trHeight w:val="1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2013</w:t>
            </w:r>
          </w:p>
        </w:tc>
        <w:tc>
          <w:tcPr>
            <w:tcW w:w="3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56727</w:t>
            </w:r>
          </w:p>
        </w:tc>
        <w:tc>
          <w:tcPr>
            <w:tcW w:w="3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108,9</w:t>
            </w:r>
          </w:p>
        </w:tc>
      </w:tr>
      <w:tr w:rsidR="0054783F">
        <w:trPr>
          <w:trHeight w:val="1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2014</w:t>
            </w:r>
          </w:p>
        </w:tc>
        <w:tc>
          <w:tcPr>
            <w:tcW w:w="3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49725</w:t>
            </w:r>
          </w:p>
        </w:tc>
        <w:tc>
          <w:tcPr>
            <w:tcW w:w="3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105,6</w:t>
            </w:r>
          </w:p>
        </w:tc>
      </w:tr>
    </w:tbl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территории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по состоянию на 1 января 2015 г. функционируют </w:t>
      </w:r>
      <w:r w:rsidR="004E242C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предприятий торговли. </w:t>
      </w:r>
      <w:r>
        <w:rPr>
          <w:rFonts w:ascii="Times New Roman" w:hAnsi="Times New Roman" w:cs="Times New Roman"/>
          <w:sz w:val="28"/>
          <w:szCs w:val="28"/>
          <w:lang w:val="en-US"/>
        </w:rPr>
        <w:t>   </w:t>
      </w:r>
      <w:r>
        <w:rPr>
          <w:rFonts w:ascii="Times New Roman CYR" w:hAnsi="Times New Roman CYR" w:cs="Times New Roman CYR"/>
          <w:sz w:val="28"/>
          <w:szCs w:val="28"/>
        </w:rPr>
        <w:t xml:space="preserve">По сравнению с 2014 г. смешанных магазинов увеличилось на </w:t>
      </w:r>
      <w:r w:rsidR="004E242C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>единиц</w:t>
      </w:r>
      <w:r w:rsidR="004E242C">
        <w:rPr>
          <w:rFonts w:ascii="Times New Roman CYR" w:hAnsi="Times New Roman CYR" w:cs="Times New Roman CYR"/>
          <w:sz w:val="28"/>
          <w:szCs w:val="28"/>
        </w:rPr>
        <w:t>у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88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целом в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сложилась положительная динамика в развитии торговли. В то же время имеется ряд нерешенных проблем. К ним относятся: недостаточный уровень покупательной способности, сложившейся вследствие как внутренних (низкие среднедушевые денежные доходы населения), так и внешних причи</w:t>
      </w:r>
      <w:r w:rsidR="004E242C">
        <w:rPr>
          <w:rFonts w:ascii="Times New Roman CYR" w:hAnsi="Times New Roman CYR" w:cs="Times New Roman CYR"/>
          <w:sz w:val="28"/>
          <w:szCs w:val="28"/>
        </w:rPr>
        <w:t>н (недостаточное привлечение де</w:t>
      </w:r>
      <w:r>
        <w:rPr>
          <w:rFonts w:ascii="Times New Roman CYR" w:hAnsi="Times New Roman CYR" w:cs="Times New Roman CYR"/>
          <w:sz w:val="28"/>
          <w:szCs w:val="28"/>
        </w:rPr>
        <w:t>нежных средств из-за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)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; недостаточный уровень развития инфраструктуры, ее неприспособленность для развития современных форм торговли.</w:t>
      </w:r>
    </w:p>
    <w:p w:rsidR="0054783F" w:rsidRDefault="0054783F" w:rsidP="0054783F">
      <w:pPr>
        <w:autoSpaceDE w:val="0"/>
        <w:autoSpaceDN w:val="0"/>
        <w:adjustRightInd w:val="0"/>
        <w:spacing w:after="120" w:line="288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lastRenderedPageBreak/>
        <w:t xml:space="preserve">К слабо развивающемуся виду предпринимательской деятельности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proofErr w:type="spellStart"/>
      <w:r w:rsidR="004D2341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Ломатского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сельского поселения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относится общественное питание и бытовое обслуживание. </w:t>
      </w:r>
    </w:p>
    <w:p w:rsidR="0054783F" w:rsidRPr="004D2341" w:rsidRDefault="0054783F" w:rsidP="004D2341">
      <w:pPr>
        <w:autoSpaceDE w:val="0"/>
        <w:autoSpaceDN w:val="0"/>
        <w:adjustRightInd w:val="0"/>
        <w:spacing w:after="120" w:line="288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88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По состоянию на 1 января 2015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г. в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D2341">
        <w:rPr>
          <w:rFonts w:ascii="Times New Roman CYR" w:hAnsi="Times New Roman CYR" w:cs="Times New Roman CYR"/>
          <w:color w:val="000000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 поселении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функционирует 1 предприятие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 </w:t>
      </w:r>
      <w:r w:rsidRPr="005478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общественного питания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общедоступной сети на 150 посадочных мест, площадь зала-223 кв.м. </w:t>
      </w:r>
    </w:p>
    <w:p w:rsidR="0054783F" w:rsidRDefault="0054783F" w:rsidP="0054783F">
      <w:pPr>
        <w:autoSpaceDE w:val="0"/>
        <w:autoSpaceDN w:val="0"/>
        <w:adjustRightInd w:val="0"/>
        <w:spacing w:after="120" w:line="288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Одним из приоритетных направлений в развитии предприятий общественного питания должно стать открытие семейных кафе, предприятий питания молодежной и детской направленности с относительно невысокими ценами и качественными услугами. Актуальность этого обусловлена потребностью населения в интересном, содержательном отдыхе в сочетании с качественным, здоровым питанием и современным сервисом, учитывающим бюджет семьи и территориально приближенным к местам проживания планируемых клиентов.</w:t>
      </w:r>
    </w:p>
    <w:p w:rsidR="0054783F" w:rsidRDefault="0054783F" w:rsidP="0054783F">
      <w:pPr>
        <w:autoSpaceDE w:val="0"/>
        <w:autoSpaceDN w:val="0"/>
        <w:adjustRightInd w:val="0"/>
        <w:spacing w:after="120" w:line="288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Сфера платных услуг является важной составляющей, характеризующей уровень жизни населения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proofErr w:type="spellStart"/>
      <w:r w:rsidR="004D2341">
        <w:rPr>
          <w:rFonts w:ascii="Times New Roman CYR" w:hAnsi="Times New Roman CYR" w:cs="Times New Roman CYR"/>
          <w:color w:val="000000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поселения.</w:t>
      </w:r>
    </w:p>
    <w:p w:rsidR="0054783F" w:rsidRDefault="0054783F" w:rsidP="0054783F">
      <w:pPr>
        <w:autoSpaceDE w:val="0"/>
        <w:autoSpaceDN w:val="0"/>
        <w:adjustRightInd w:val="0"/>
        <w:spacing w:after="0" w:line="288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К факторам, сдерживающим развитие малого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 среднего предпринимательства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в </w:t>
      </w:r>
      <w:proofErr w:type="spellStart"/>
      <w:r w:rsidR="004D2341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Ломатском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сельском поселении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</w:t>
      </w:r>
      <w:proofErr w:type="gramEnd"/>
      <w:r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следует отнести низкую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конкурентоспособность продукции (товаров, услуг) субъектов малого и среднего предпринимательства (при ее высокой себестоимости), а также ограниченный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рынок сбыта при низкой производительности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труда. Среди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актуальных проблем, от итогов решения которых, во многом, зависит дальнейшее развитие малого бизнеса как в районе в целом, так и в сельском поселении в частности,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являются проблемы в налогообложении. Хотя данные проблемы решаются путем неоднократного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пересмотра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и внесения изменений в Налоговый кодекс РФ в части налогообложения субъектов малого бизнеса.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Также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не менее важной проблемой является низкая квалификация самих предпринимателей и наемных работников. Некомпетентность управляющих или недостаточная способность персонала принимать решения стала главной причиной разорения малых фирм.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Но главной причиной слабого развития малых предприятий является низкий уровень финансовой обеспеченности большинства малых предприятий вследствие трудностей с первоначальным накоплением капитала, невозможность получения кредитов на приемлемых условиях.</w:t>
      </w:r>
    </w:p>
    <w:p w:rsidR="0054783F" w:rsidRDefault="004D2341" w:rsidP="0054783F">
      <w:pPr>
        <w:autoSpaceDE w:val="0"/>
        <w:autoSpaceDN w:val="0"/>
        <w:adjustRightInd w:val="0"/>
        <w:spacing w:after="0" w:line="288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lastRenderedPageBreak/>
        <w:t xml:space="preserve">Несмотря на 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принятые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государством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меры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по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снижению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административных барьеров, значительные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средства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затрачиваются субъектами малого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 среднего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предпринимательства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на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прохождение длительной и дорогостоящей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процедуры обязательной</w:t>
      </w:r>
      <w:r w:rsidR="0054783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="0054783F" w:rsidRPr="0054783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4783F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сертификации, паспортизации. На деятельности предприятий, отражается рост тарифов на энергоресурсы.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Вышеуказанные проблемы определяют необходимость и основные направления государственной поддержки малого и среднего предпринимательства как в районе в целом, так и в сельском поселении.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before="240"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Раздел 2. Основные цели, задачи Программы, индикаторы и показатели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Основной целью Программы является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создание благоприятных условий для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динамичного развития малого и среднего предпринимательства, способствующего устойчивому функционированию реального сектора экономики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поселения, созданию новых рабочих мест и увеличению доходной части бюджета.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Достижение поставленной в Программе цели должно осуществляться на основе эффективного взаимодействия органов местного самоуправления и общественных объединений предпринимателей,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при условии, что будут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решены следующие задачи: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 CYR" w:hAnsi="Times New Roman CYR" w:cs="Times New Roman CYR"/>
          <w:sz w:val="28"/>
          <w:szCs w:val="28"/>
        </w:rPr>
        <w:t>повышение эффективности деятельности органов местного самоуправления по поддержке малого и среднего предпринимательства;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left="1080" w:hanging="36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 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расширение доступа субъектов малого и среднего предпринимательства к финансовым ресурсам;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left="1080" w:hanging="36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 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пропаганда доступности и поддержки предпринимательской деятельности в районе.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 CYR" w:hAnsi="Times New Roman CYR" w:cs="Times New Roman CYR"/>
          <w:sz w:val="28"/>
          <w:szCs w:val="28"/>
        </w:rPr>
        <w:t>повышения социально-экономической эффективности функционирования торгово-бытового обслуживания населения: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совершенствование системы социально ориентированных предприятий розничной торговли и бытового обслуживания населения;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 CYR" w:hAnsi="Times New Roman CYR" w:cs="Times New Roman CYR"/>
          <w:sz w:val="28"/>
          <w:szCs w:val="28"/>
        </w:rPr>
        <w:t>создание современной инфраструктуры сферы обслуживания, удовлетворяющей запросам населения по качеству и общемировым стандартам;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 CYR" w:hAnsi="Times New Roman CYR" w:cs="Times New Roman CYR"/>
          <w:sz w:val="28"/>
          <w:szCs w:val="28"/>
        </w:rPr>
        <w:t>информационное, консультационное, имущественное обеспечение малого и среднего предпринимательства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6) </w:t>
      </w:r>
      <w:r>
        <w:rPr>
          <w:rFonts w:ascii="Times New Roman CYR" w:hAnsi="Times New Roman CYR" w:cs="Times New Roman CYR"/>
          <w:sz w:val="28"/>
          <w:szCs w:val="28"/>
        </w:rPr>
        <w:t>формирование благоприятной социальной среды для малого и среднего предпринимательства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Основные индикаторы реализации Программы приведены в </w:t>
      </w:r>
      <w:hyperlink w:anchor="sub_10000" w:history="1">
        <w:r>
          <w:rPr>
            <w:rFonts w:ascii="Times New Roman CYR" w:hAnsi="Times New Roman CYR" w:cs="Times New Roman CYR"/>
            <w:color w:val="0000FF"/>
            <w:sz w:val="28"/>
            <w:szCs w:val="28"/>
            <w:u w:val="single"/>
          </w:rPr>
          <w:t>приложении 1</w:t>
        </w:r>
      </w:hyperlink>
      <w:r w:rsidRPr="0054783F">
        <w:rPr>
          <w:rFonts w:ascii="Times New Roman" w:hAnsi="Times New Roman" w:cs="Times New Roman"/>
          <w:sz w:val="28"/>
          <w:szCs w:val="28"/>
        </w:rPr>
        <w:t>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Раздел 3. Перечень программных мероприятий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целях динамичного развития малого и среднего предпринимательства, способствующего устойчивому функционированию реального сектора экономики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необходимо решение следующих основных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задач: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Для решения задачи № 1 </w:t>
      </w:r>
      <w:r w:rsidRPr="005478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Повышение эффективности деятельности органов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местного самоуправления по поддержке малого и среднего предпринимательства</w:t>
      </w:r>
      <w:r w:rsidRPr="0054783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будут осуществляться следующие мероприятия: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>Формирование реестра индивидуальных предпринимателей, малых и средних предприятий сельского поселения, его ежегодное обновление.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 xml:space="preserve">Разработка перечня приоритетных направлений деятельности субъектов малого и среднего бизнеса на территории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Для решения задачи № 2 </w:t>
      </w:r>
      <w:r w:rsidRPr="005478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Расширение доступа субъектов малого и среднего предпринимательства к финансовым ресурсам</w:t>
      </w:r>
      <w:r w:rsidRPr="0054783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будут осуществляться следующие мероприятия: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повышение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эффективности участия субъектов предпринимательства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в конкурсах на поставку товаров, работ, услуг для муниципальных нужд.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Для решения задачи №3 </w:t>
      </w:r>
      <w:r w:rsidRPr="005478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Пропаганда доступности и поддержки предпринимательской деятельности в сельском поселении</w:t>
      </w:r>
      <w:r w:rsidRPr="005478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будут осуществляться следующие мероприятия: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Обеспечение информирования населения и предпринимателей сельского поселения о действующих программах финансирования малого бизнеса.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Проведение мероприятий по популяризации (семинары, консультации, публикации, круглые столы) доступности и поддержки предпринимательской деятельности.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Создание на сайте администрации сельского поселения страницы, посвященной проблемам малого предпринимательства, в том числе информацию о действующих программах финансирования малого бизнеса.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>Информационная и финансовая поддержка материалов СМИ по проблемам малого предпринимательства, а также направленных на формирование позитивного образа предпринимателя.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Для решения задачи №4 </w:t>
      </w:r>
      <w:r w:rsidRPr="005478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Повышения социально-экономической эффективности функционирования торгово-бытового обслуживания населения</w:t>
      </w:r>
      <w:r w:rsidRPr="0054783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будут осуществляться следующие мероприятия: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1.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Мониторинг обеспеченности населения услугами торговли с выявлением </w:t>
      </w:r>
      <w:r w:rsidRPr="005478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проблемных зон</w:t>
      </w:r>
      <w:r w:rsidRPr="0054783F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>которые необходимо охватить выездной торговлей.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Мониторинг цен на потребительские товары и услуги (ежемесячно, при необходимости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ежедневно).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Реализация мер по обеспечению доступа и передвижения инвалидов и других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маломобильных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граждан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действующих и открываемых предприятиях потребительского рынка (оборудование пандусов).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4.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Организация и проведение выставок товаров и услуг местных товаропроизводителей.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Для решения задачи №5 </w:t>
      </w:r>
      <w:r w:rsidRPr="005478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Информационное, консультационное, имущественное обеспечение малого и среднего предпринимательства</w:t>
      </w:r>
      <w:r w:rsidRPr="0054783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будут осуществляться следующие мероприятия: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 CYR" w:hAnsi="Times New Roman CYR" w:cs="Times New Roman CYR"/>
          <w:sz w:val="28"/>
          <w:szCs w:val="28"/>
        </w:rPr>
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 CYR" w:hAnsi="Times New Roman CYR" w:cs="Times New Roman CYR"/>
          <w:sz w:val="28"/>
          <w:szCs w:val="28"/>
        </w:rPr>
        <w:t>оказание имущественной поддержки субъектам малого и среднего предпринимательства;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 CYR" w:hAnsi="Times New Roman CYR" w:cs="Times New Roman CYR"/>
          <w:sz w:val="28"/>
          <w:szCs w:val="28"/>
        </w:rPr>
        <w:t>формирование и ведение сводного реестра субъектов малого и среднего предпринимательства - получателей поддержки.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Для решения задачи №6 </w:t>
      </w:r>
      <w:r w:rsidRPr="0054783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Формирование благоприятной социальной среды для малого и среднего предпринимательства</w:t>
      </w:r>
      <w:r w:rsidRPr="0054783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будут осуществляться следующие мероприятия: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>Проведение профессионального праздника "День российского предпринимательства"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2.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Отбор кандидатов среди предпринимателей сельского поселения и подготовка наградного материала для участия в ежегодном республиканском конкурсе "Предприниматель Республики Мордовия"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8"/>
          <w:szCs w:val="28"/>
        </w:rPr>
        <w:t>3.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Организация выставочной деятельности организаций и мастеров, выпускающих изделия народных художественных промыслов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Мероприятия и объем финансирования приведены в приложение 2 к Программе.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before="240"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Раздел 4. Сроки и этапы реализации Программы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Предполагается реализовать Программу в период с 2015 по 2017 год. В Программе предусматривается комплекс взаимосвязанных мероприятий по развитию и поддержке малого и среднего предпринимательства, в связи, с чем отдельные этапы ее реализации не выделяются</w:t>
      </w:r>
    </w:p>
    <w:p w:rsidR="0054783F" w:rsidRDefault="0054783F" w:rsidP="0054783F">
      <w:pPr>
        <w:autoSpaceDE w:val="0"/>
        <w:autoSpaceDN w:val="0"/>
        <w:adjustRightInd w:val="0"/>
        <w:spacing w:before="240"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Раздел 5. Ресурсное обеспечение Программы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Объемы и источники финансирования Программы определяются Перечнем мероприятий Программы. Предполагаемая сумма финансирования мероприятий Программы из бюджета района за весь период ее реализации составит 9,0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тыс. рублей.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Финансирование мероприятий Программы осуществляется согласно выделенным средствам из бюджета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 поселения.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before="240"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Раздел 6. Механизмы реализации и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управления Программой 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Управление реализацией Программы осуществляет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как структурное подразделение, отвечающее за реализацию Программы.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осуществляет следующие функции по реализации 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Программы: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организация и координация деятельности всех исполнителей мероприятий Программы;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определение приоритетных направлений и утверждение первоочередных мероприятий Программы;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составление один раз в год отчета о ходе реализации программы (за год и полугодие соответственно) с приложением всех необходимых материалов;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иные функции, способствующие эффективному достижению цели Программы.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Исполнителем мероприятий Программы является администрация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Исполнитель мероприятий Программы выполняют следующие функции по реализации Программы: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выполнение мероприятий Программы, закрепленных за ними;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ходом выполнения закрепленных мероприятий;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участие в подготовке отчета о ходе реализации мероприятий Программы и эффективности использования финансовых средств.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Исполнитель мероприятий Программы несет ответственность за своевременное и качественное выполнение мероприятий Программы.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Times New Roman CYR" w:hAnsi="Times New Roman CYR" w:cs="Times New Roman CYR"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color w:val="000080"/>
          <w:sz w:val="28"/>
          <w:szCs w:val="28"/>
        </w:rPr>
        <w:t xml:space="preserve">Раздел 7. </w:t>
      </w:r>
      <w:proofErr w:type="gramStart"/>
      <w:r>
        <w:rPr>
          <w:rFonts w:ascii="Times New Roman CYR" w:hAnsi="Times New Roman CYR" w:cs="Times New Roman CYR"/>
          <w:color w:val="000080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color w:val="000080"/>
          <w:sz w:val="28"/>
          <w:szCs w:val="28"/>
        </w:rPr>
        <w:t xml:space="preserve"> ходом реализации Программы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center"/>
        <w:rPr>
          <w:rFonts w:ascii="Times New Roman" w:hAnsi="Times New Roman" w:cs="Times New Roman"/>
          <w:color w:val="000080"/>
          <w:sz w:val="24"/>
          <w:szCs w:val="24"/>
        </w:rPr>
      </w:pPr>
      <w:r>
        <w:rPr>
          <w:rFonts w:ascii="Times New Roman" w:hAnsi="Times New Roman" w:cs="Times New Roman"/>
          <w:color w:val="000080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ходом реализации Программы в установленном порядке осуществляется администрацией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before="240"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Раздел 8. Оценка социально-экономической эффективности Программы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Реализация Программы окажет позитивное влияние на экономическую и социальную ситуацию в сельском поселении в целом, будет способствовать улучшению инвестиционного климата, развитию объектов инфраструктуры поддержки малого и среднего предпринимательства в сельском поселении, повышению конкурентоспособности субъектов малого и среднего предпринимательства и улучшению качества предоставляемых услуг.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Эффективная реализация мероприятий Программы к концу 2017 года позволит: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создать благоприятные условия для эффективного количественного роста и развития малого и среднего предпринимательства;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получить перспективное развитие объекты инфраструктуры поддержки и развития малого и среднего бизнеса на муниципальном уровне;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создать дополнительные рабочие места для населения сельского поселения;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обеспечить рост доли рынка, занимаемой конкурентоспособными товарами и социально значимыми услугами, производимыми субъектами малого и среднего предпринимательства;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создать благоприятный общественный климат и повысить престиж предпринимательской деятельности;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увеличить объем поступления налогов в бюджеты различного уровня и платежей во внебюджетные фонды от субъектов малого и среднего предпринимательства.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Реализация Программы не повлечет негативных социальных, экономических и экологических последствий.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Оценка эффективности результатов реализации Программы будет осуществляться путем сопоставления достигнутых результатов с индикаторами оценки результативности Программы.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Индикаторы оценки результативности настоящей Программы представлены в приложении 1.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E2600B" w:rsidRDefault="00E2600B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4D2341" w:rsidRDefault="004D2341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4D2341" w:rsidRDefault="004D2341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4D2341" w:rsidRDefault="004D2341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4D2341" w:rsidRDefault="004D2341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4D2341" w:rsidRDefault="004D2341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                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  </w:t>
      </w:r>
      <w:r>
        <w:rPr>
          <w:rFonts w:ascii="Times New Roman CYR" w:hAnsi="Times New Roman CYR" w:cs="Times New Roman CYR"/>
          <w:sz w:val="28"/>
          <w:szCs w:val="28"/>
        </w:rPr>
        <w:t>Приложение 1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 программе развития малого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среднего предпринимательства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в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</w:t>
      </w:r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поселении</w:t>
      </w:r>
      <w:proofErr w:type="gramEnd"/>
    </w:p>
    <w:p w:rsidR="0054783F" w:rsidRDefault="0054783F" w:rsidP="0054783F">
      <w:pPr>
        <w:autoSpaceDE w:val="0"/>
        <w:autoSpaceDN w:val="0"/>
        <w:adjustRightInd w:val="0"/>
        <w:spacing w:after="120" w:line="240" w:lineRule="auto"/>
        <w:ind w:firstLine="697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         </w:t>
      </w:r>
      <w:r>
        <w:rPr>
          <w:rFonts w:ascii="Times New Roman CYR" w:hAnsi="Times New Roman CYR" w:cs="Times New Roman CYR"/>
          <w:sz w:val="28"/>
          <w:szCs w:val="28"/>
        </w:rPr>
        <w:t>на 2015-2017 годы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highlight w:val="green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before="240"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Перечень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индикаторов реализации программы развития малого и среднего предпринимательства в 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 Дубенского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муниципалного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на 2015-2017 годы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810"/>
        <w:gridCol w:w="1707"/>
        <w:gridCol w:w="1707"/>
        <w:gridCol w:w="1707"/>
        <w:gridCol w:w="1707"/>
      </w:tblGrid>
      <w:tr w:rsidR="0054783F">
        <w:trPr>
          <w:trHeight w:val="1"/>
        </w:trPr>
        <w:tc>
          <w:tcPr>
            <w:tcW w:w="28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Индикаторы</w:t>
            </w:r>
          </w:p>
        </w:tc>
        <w:tc>
          <w:tcPr>
            <w:tcW w:w="170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2014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год</w:t>
            </w:r>
          </w:p>
        </w:tc>
        <w:tc>
          <w:tcPr>
            <w:tcW w:w="170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2015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год</w:t>
            </w:r>
          </w:p>
        </w:tc>
        <w:tc>
          <w:tcPr>
            <w:tcW w:w="170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2016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год</w:t>
            </w:r>
          </w:p>
        </w:tc>
        <w:tc>
          <w:tcPr>
            <w:tcW w:w="170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2017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год</w:t>
            </w:r>
          </w:p>
        </w:tc>
      </w:tr>
      <w:tr w:rsidR="0054783F">
        <w:trPr>
          <w:trHeight w:val="1"/>
        </w:trPr>
        <w:tc>
          <w:tcPr>
            <w:tcW w:w="28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Число субъектов малого и среднего предпринимательства в расчете на 10 тыс. чел. населения, ед., единиц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54783F" w:rsidRPr="004A37AA" w:rsidRDefault="0054783F" w:rsidP="004A37AA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 </w:t>
            </w:r>
            <w:r w:rsidRPr="005478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37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  <w:vAlign w:val="center"/>
          </w:tcPr>
          <w:p w:rsidR="0054783F" w:rsidRPr="004A37AA" w:rsidRDefault="004A37AA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  <w:vAlign w:val="center"/>
          </w:tcPr>
          <w:p w:rsidR="0054783F" w:rsidRPr="004A37AA" w:rsidRDefault="0054783F" w:rsidP="004A37AA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   </w:t>
            </w:r>
            <w:r w:rsidR="004A37A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  <w:vAlign w:val="center"/>
          </w:tcPr>
          <w:p w:rsidR="0054783F" w:rsidRPr="004A37AA" w:rsidRDefault="004A37AA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4783F">
        <w:trPr>
          <w:trHeight w:val="1"/>
        </w:trPr>
        <w:tc>
          <w:tcPr>
            <w:tcW w:w="28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Количество занятых в малом и среднем предпринимательстве, человек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54783F" w:rsidRPr="004A37AA" w:rsidRDefault="004A37AA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  <w:vAlign w:val="center"/>
          </w:tcPr>
          <w:p w:rsidR="0054783F" w:rsidRPr="004A37AA" w:rsidRDefault="004A37AA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  <w:vAlign w:val="center"/>
          </w:tcPr>
          <w:p w:rsidR="0054783F" w:rsidRPr="004A37AA" w:rsidRDefault="0054783F" w:rsidP="004A37AA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4A37A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  <w:vAlign w:val="center"/>
          </w:tcPr>
          <w:p w:rsidR="0054783F" w:rsidRPr="004A37AA" w:rsidRDefault="0054783F" w:rsidP="004A37AA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4A37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4783F" w:rsidRPr="0054783F">
        <w:trPr>
          <w:trHeight w:val="1"/>
        </w:trPr>
        <w:tc>
          <w:tcPr>
            <w:tcW w:w="28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Оборот предприятий малого и среднего бизнеса,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млн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руб.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    </w:t>
            </w:r>
            <w:r w:rsidRPr="005478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  <w:vAlign w:val="center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  </w:t>
            </w:r>
            <w:r w:rsidRPr="005478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  <w:vAlign w:val="center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7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  <w:vAlign w:val="center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4A37AA" w:rsidRDefault="0054783F" w:rsidP="004A37AA">
      <w:pPr>
        <w:autoSpaceDE w:val="0"/>
        <w:autoSpaceDN w:val="0"/>
        <w:adjustRightInd w:val="0"/>
        <w:spacing w:after="120" w:line="240" w:lineRule="auto"/>
        <w:ind w:firstLine="697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 xml:space="preserve">Приложение </w:t>
      </w:r>
    </w:p>
    <w:p w:rsidR="004A37AA" w:rsidRDefault="0054783F" w:rsidP="004A37AA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 </w:t>
      </w:r>
      <w:r>
        <w:rPr>
          <w:rFonts w:ascii="Times New Roman CYR" w:hAnsi="Times New Roman CYR" w:cs="Times New Roman CYR"/>
          <w:sz w:val="28"/>
          <w:szCs w:val="28"/>
        </w:rPr>
        <w:t>к программе развития малого</w:t>
      </w:r>
    </w:p>
    <w:p w:rsidR="004A37AA" w:rsidRDefault="0054783F" w:rsidP="004A37AA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среднего предпринимательства</w:t>
      </w:r>
    </w:p>
    <w:p w:rsidR="004A37AA" w:rsidRDefault="0054783F" w:rsidP="004A37AA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547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</w:t>
      </w:r>
      <w:r>
        <w:rPr>
          <w:rFonts w:ascii="Times New Roman" w:hAnsi="Times New Roman" w:cs="Times New Roman"/>
          <w:sz w:val="28"/>
          <w:szCs w:val="28"/>
          <w:lang w:val="en-US"/>
        </w:rPr>
        <w:t>      </w:t>
      </w:r>
      <w:r w:rsidR="004A37AA">
        <w:rPr>
          <w:rFonts w:ascii="Times New Roman CYR" w:hAnsi="Times New Roman CYR" w:cs="Times New Roman CYR"/>
          <w:sz w:val="28"/>
          <w:szCs w:val="28"/>
        </w:rPr>
        <w:t>поселении</w:t>
      </w:r>
      <w:r w:rsidR="004A37AA"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en-US"/>
        </w:rPr>
        <w:t>  </w:t>
      </w:r>
      <w:r w:rsidRPr="005478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37AA" w:rsidRDefault="004A37AA" w:rsidP="004A37AA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на 2015-2017 </w:t>
      </w:r>
    </w:p>
    <w:p w:rsidR="0054783F" w:rsidRPr="0054783F" w:rsidRDefault="0054783F" w:rsidP="0054783F">
      <w:pPr>
        <w:autoSpaceDE w:val="0"/>
        <w:autoSpaceDN w:val="0"/>
        <w:adjustRightInd w:val="0"/>
        <w:spacing w:after="12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54783F" w:rsidRDefault="0054783F" w:rsidP="0054783F">
      <w:pPr>
        <w:autoSpaceDE w:val="0"/>
        <w:autoSpaceDN w:val="0"/>
        <w:adjustRightInd w:val="0"/>
        <w:spacing w:before="240" w:after="120" w:line="240" w:lineRule="auto"/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Мероприятия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по реализации Программы развития малого и среднего предпринимательства в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4D2341">
        <w:rPr>
          <w:rFonts w:ascii="Times New Roman CYR" w:hAnsi="Times New Roman CYR" w:cs="Times New Roman CYR"/>
          <w:sz w:val="28"/>
          <w:szCs w:val="28"/>
        </w:rPr>
        <w:t>Ломатском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 Дубенского муниципального района 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на 2015-2017 годы</w:t>
      </w:r>
    </w:p>
    <w:tbl>
      <w:tblPr>
        <w:tblW w:w="12032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"/>
        <w:gridCol w:w="2410"/>
        <w:gridCol w:w="455"/>
        <w:gridCol w:w="1417"/>
        <w:gridCol w:w="284"/>
        <w:gridCol w:w="1275"/>
        <w:gridCol w:w="1701"/>
        <w:gridCol w:w="851"/>
        <w:gridCol w:w="283"/>
        <w:gridCol w:w="1541"/>
        <w:gridCol w:w="284"/>
        <w:gridCol w:w="346"/>
        <w:gridCol w:w="789"/>
      </w:tblGrid>
      <w:tr w:rsidR="0054783F" w:rsidTr="004A37AA">
        <w:trPr>
          <w:trHeight w:val="1"/>
        </w:trPr>
        <w:tc>
          <w:tcPr>
            <w:tcW w:w="396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72" w:type="dxa"/>
            <w:gridSpan w:val="2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Срок исполнения мероприятия</w:t>
            </w:r>
          </w:p>
        </w:tc>
        <w:tc>
          <w:tcPr>
            <w:tcW w:w="1701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094" w:type="dxa"/>
            <w:gridSpan w:val="6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4E242C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Объем </w:t>
            </w:r>
          </w:p>
          <w:p w:rsidR="004E242C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финансирования, </w:t>
            </w:r>
          </w:p>
          <w:p w:rsidR="0054783F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тыс. рублей </w:t>
            </w:r>
          </w:p>
        </w:tc>
      </w:tr>
      <w:tr w:rsidR="0054783F" w:rsidTr="004A37AA">
        <w:trPr>
          <w:trHeight w:val="1"/>
        </w:trPr>
        <w:tc>
          <w:tcPr>
            <w:tcW w:w="396" w:type="dxa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10" w:type="dxa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72" w:type="dxa"/>
            <w:gridSpan w:val="2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1824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2015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2016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2017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год</w:t>
            </w:r>
          </w:p>
        </w:tc>
      </w:tr>
      <w:tr w:rsidR="0054783F" w:rsidRPr="0054783F" w:rsidTr="0054783F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1636" w:type="dxa"/>
            <w:gridSpan w:val="1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Повышение эффективности деятельности органов местного самоуправления по поддержке малого и среднего предпринимательства</w:t>
            </w:r>
          </w:p>
        </w:tc>
      </w:tr>
      <w:tr w:rsidR="0054783F" w:rsidTr="004A37AA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Формирование реестра индивидуальных предпринимателей, малых и средних предприятий сельского поселения </w:t>
            </w:r>
          </w:p>
        </w:tc>
        <w:tc>
          <w:tcPr>
            <w:tcW w:w="1872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          -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4E242C" w:rsidRDefault="004E242C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 требует</w:t>
            </w:r>
          </w:p>
          <w:p w:rsidR="0054783F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финансирования</w:t>
            </w:r>
          </w:p>
        </w:tc>
      </w:tr>
      <w:tr w:rsidR="0054783F" w:rsidTr="004A37AA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Разработка перечня приоритетных направлений деятельности субъектов малого и среднего бизнеса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5478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сельского поселения</w:t>
            </w:r>
          </w:p>
        </w:tc>
        <w:tc>
          <w:tcPr>
            <w:tcW w:w="1872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          -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4E242C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Не требует </w:t>
            </w:r>
          </w:p>
          <w:p w:rsidR="0054783F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финансирования</w:t>
            </w:r>
          </w:p>
        </w:tc>
      </w:tr>
      <w:tr w:rsidR="0054783F" w:rsidTr="004A37AA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группы специалистов в органах местного самоуправления, курирующих проекты ГЧП</w:t>
            </w:r>
          </w:p>
        </w:tc>
        <w:tc>
          <w:tcPr>
            <w:tcW w:w="1872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 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2015-2016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Местный бюджет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4E242C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рамках</w:t>
            </w:r>
          </w:p>
          <w:p w:rsidR="004E242C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текущего </w:t>
            </w:r>
          </w:p>
          <w:p w:rsidR="0054783F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финансирования</w:t>
            </w:r>
          </w:p>
        </w:tc>
      </w:tr>
      <w:tr w:rsidR="0054783F" w:rsidRPr="0054783F" w:rsidTr="0054783F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val="en-US"/>
              </w:rPr>
              <w:t>2.</w:t>
            </w:r>
          </w:p>
        </w:tc>
        <w:tc>
          <w:tcPr>
            <w:tcW w:w="11636" w:type="dxa"/>
            <w:gridSpan w:val="1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80"/>
                <w:sz w:val="24"/>
                <w:szCs w:val="24"/>
              </w:rPr>
              <w:t>Расширение доступа субъектов малого и среднего предпринимательства к финансовым ресурсам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2.1.</w:t>
            </w:r>
          </w:p>
        </w:tc>
        <w:tc>
          <w:tcPr>
            <w:tcW w:w="286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Повышение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эффективности участия субъектов предпринимательства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5478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сельского поселения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 конкурсах на поставку товаров, работ, услуг для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муниципальных нужд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            -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4E242C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Не требует </w:t>
            </w:r>
          </w:p>
          <w:p w:rsidR="0054783F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финансирования</w:t>
            </w:r>
          </w:p>
        </w:tc>
      </w:tr>
      <w:tr w:rsidR="0054783F" w:rsidRPr="0054783F" w:rsidTr="0054783F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11636" w:type="dxa"/>
            <w:gridSpan w:val="1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80"/>
                <w:sz w:val="24"/>
                <w:szCs w:val="24"/>
              </w:rPr>
              <w:t>Пропаганда доступности и поддержки предпринимательской деятельности в сельском поселении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3.1.</w:t>
            </w:r>
          </w:p>
        </w:tc>
        <w:tc>
          <w:tcPr>
            <w:tcW w:w="286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информирования населения и предпринимателей сельского поселения о действующих программах финансирования малого бизнеса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Местный бюджет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4E242C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 рамках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текущего</w:t>
            </w:r>
            <w:proofErr w:type="gramEnd"/>
          </w:p>
          <w:p w:rsidR="0054783F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финансирования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vMerge w:val="restart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3.2.</w:t>
            </w:r>
          </w:p>
        </w:tc>
        <w:tc>
          <w:tcPr>
            <w:tcW w:w="2865" w:type="dxa"/>
            <w:gridSpan w:val="2"/>
            <w:vMerge w:val="restart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Проведение мероприятий по популяризации (семинары, консультации, публикации, круглые столы) доступности и поддержки предпринимательской деятельности 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 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275" w:type="dxa"/>
            <w:vMerge w:val="restart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9,0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vMerge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865" w:type="dxa"/>
            <w:gridSpan w:val="2"/>
            <w:vMerge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из внебюджетных источников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3.3.</w:t>
            </w:r>
          </w:p>
        </w:tc>
        <w:tc>
          <w:tcPr>
            <w:tcW w:w="286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на сайте Администрации сельского поселения страницы, посвященной проблемам малого предпринимательства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Местный бюджет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 рамках </w:t>
            </w:r>
          </w:p>
          <w:p w:rsidR="00E2600B" w:rsidRDefault="00E2600B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</w:t>
            </w:r>
            <w:r w:rsidR="0054783F">
              <w:rPr>
                <w:rFonts w:ascii="Times New Roman CYR" w:hAnsi="Times New Roman CYR" w:cs="Times New Roman CYR"/>
                <w:sz w:val="24"/>
                <w:szCs w:val="24"/>
              </w:rPr>
              <w:t>екущего</w:t>
            </w:r>
          </w:p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="00E2600B">
              <w:rPr>
                <w:rFonts w:ascii="Times New Roman CYR" w:hAnsi="Times New Roman CYR" w:cs="Times New Roman CYR"/>
                <w:sz w:val="24"/>
                <w:szCs w:val="24"/>
              </w:rPr>
              <w:t>Ф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инанси</w:t>
            </w:r>
            <w:proofErr w:type="spellEnd"/>
          </w:p>
          <w:p w:rsidR="0054783F" w:rsidRP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рования</w:t>
            </w:r>
            <w:proofErr w:type="spellEnd"/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3.4.</w:t>
            </w:r>
          </w:p>
        </w:tc>
        <w:tc>
          <w:tcPr>
            <w:tcW w:w="286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Информационная и финансовая поддержка материалов СМИ по проблемам малого предпринимательства, а также направленных на формирование позитивного образа предпринимателя.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 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Местный бюджет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 рамках </w:t>
            </w:r>
          </w:p>
          <w:p w:rsidR="00E2600B" w:rsidRDefault="00E2600B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</w:t>
            </w:r>
            <w:r w:rsidR="0054783F">
              <w:rPr>
                <w:rFonts w:ascii="Times New Roman CYR" w:hAnsi="Times New Roman CYR" w:cs="Times New Roman CYR"/>
                <w:sz w:val="24"/>
                <w:szCs w:val="24"/>
              </w:rPr>
              <w:t>екущего</w:t>
            </w:r>
          </w:p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="00E2600B">
              <w:rPr>
                <w:rFonts w:ascii="Times New Roman CYR" w:hAnsi="Times New Roman CYR" w:cs="Times New Roman CYR"/>
                <w:sz w:val="24"/>
                <w:szCs w:val="24"/>
              </w:rPr>
              <w:t>ф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инанси</w:t>
            </w:r>
            <w:proofErr w:type="spellEnd"/>
          </w:p>
          <w:p w:rsidR="0054783F" w:rsidRP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рования</w:t>
            </w:r>
            <w:proofErr w:type="spellEnd"/>
          </w:p>
        </w:tc>
      </w:tr>
      <w:tr w:rsidR="0054783F" w:rsidRPr="0054783F" w:rsidTr="004E242C">
        <w:trPr>
          <w:trHeight w:val="960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80"/>
                <w:sz w:val="24"/>
                <w:szCs w:val="24"/>
                <w:lang w:val="en-US"/>
              </w:rPr>
              <w:t>4</w:t>
            </w:r>
          </w:p>
        </w:tc>
        <w:tc>
          <w:tcPr>
            <w:tcW w:w="11636" w:type="dxa"/>
            <w:gridSpan w:val="1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4E242C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b/>
                <w:bCs/>
                <w:color w:val="00008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80"/>
                <w:sz w:val="24"/>
                <w:szCs w:val="24"/>
              </w:rPr>
              <w:t>Повышения социально-экономической эффективности функционирования</w:t>
            </w:r>
          </w:p>
          <w:p w:rsidR="0054783F" w:rsidRPr="0054783F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80"/>
                <w:sz w:val="24"/>
                <w:szCs w:val="24"/>
              </w:rPr>
              <w:t>торгово-бытового обслуживания населения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4.1.</w:t>
            </w:r>
          </w:p>
        </w:tc>
        <w:tc>
          <w:tcPr>
            <w:tcW w:w="286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Мониторинг обеспеченности населения услугами торговли с выявлением </w:t>
            </w:r>
            <w:r w:rsidRPr="0054783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проблемных зон</w:t>
            </w:r>
            <w:r w:rsidRPr="0054783F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которые необходимо охватить выездной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торговлей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 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—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4E242C" w:rsidRDefault="00E2600B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 требует</w:t>
            </w:r>
          </w:p>
          <w:p w:rsidR="00E2600B" w:rsidRDefault="00E2600B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финанси</w:t>
            </w:r>
            <w:proofErr w:type="spellEnd"/>
          </w:p>
          <w:p w:rsidR="0054783F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рования</w:t>
            </w:r>
            <w:proofErr w:type="spellEnd"/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4.2.</w:t>
            </w:r>
          </w:p>
        </w:tc>
        <w:tc>
          <w:tcPr>
            <w:tcW w:w="286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Мониторинг цен на потребительские товары и услуги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—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 треб</w:t>
            </w:r>
          </w:p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ует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финан</w:t>
            </w:r>
            <w:proofErr w:type="spellEnd"/>
          </w:p>
          <w:p w:rsidR="0054783F" w:rsidRPr="004D2341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сирования</w:t>
            </w:r>
            <w:proofErr w:type="spellEnd"/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4.3.</w:t>
            </w:r>
          </w:p>
        </w:tc>
        <w:tc>
          <w:tcPr>
            <w:tcW w:w="286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Обеспечение доступа и передвижения инвалидов и других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маломобильных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граждан на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5478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действующих и открываемых предприятиях потребительского рынка (оборудование пандусов)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Средства из внебюджетных источников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рамках</w:t>
            </w:r>
          </w:p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E2600B">
              <w:rPr>
                <w:rFonts w:ascii="Times New Roman CYR" w:hAnsi="Times New Roman CYR" w:cs="Times New Roman CYR"/>
                <w:sz w:val="24"/>
                <w:szCs w:val="24"/>
              </w:rPr>
              <w:t>Т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екущего</w:t>
            </w:r>
          </w:p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="00E2600B">
              <w:rPr>
                <w:rFonts w:ascii="Times New Roman CYR" w:hAnsi="Times New Roman CYR" w:cs="Times New Roman CYR"/>
                <w:sz w:val="24"/>
                <w:szCs w:val="24"/>
              </w:rPr>
              <w:t>Ф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инанси</w:t>
            </w:r>
            <w:proofErr w:type="spellEnd"/>
          </w:p>
          <w:p w:rsidR="0054783F" w:rsidRP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рования</w:t>
            </w:r>
            <w:proofErr w:type="spellEnd"/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4.4.</w:t>
            </w:r>
          </w:p>
        </w:tc>
        <w:tc>
          <w:tcPr>
            <w:tcW w:w="286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и проведение выставок товаров и услуг местных товаропроизводителей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Местный бюджет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 рамках </w:t>
            </w:r>
          </w:p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текущего </w:t>
            </w:r>
          </w:p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финанси</w:t>
            </w:r>
            <w:proofErr w:type="spellEnd"/>
          </w:p>
          <w:p w:rsidR="0054783F" w:rsidRP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рования</w:t>
            </w:r>
            <w:proofErr w:type="spellEnd"/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4.5</w:t>
            </w:r>
          </w:p>
        </w:tc>
        <w:tc>
          <w:tcPr>
            <w:tcW w:w="286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Организация и проведение конкурсов профессионального мастерства среди работников сферы потребительского рынка </w:t>
            </w:r>
          </w:p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2015-2017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Местный бюджет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 рамках </w:t>
            </w:r>
          </w:p>
          <w:p w:rsidR="00E2600B" w:rsidRDefault="00E2600B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</w:t>
            </w:r>
            <w:r w:rsidR="0054783F">
              <w:rPr>
                <w:rFonts w:ascii="Times New Roman CYR" w:hAnsi="Times New Roman CYR" w:cs="Times New Roman CYR"/>
                <w:sz w:val="24"/>
                <w:szCs w:val="24"/>
              </w:rPr>
              <w:t>екущего</w:t>
            </w:r>
          </w:p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="00E2600B">
              <w:rPr>
                <w:rFonts w:ascii="Times New Roman CYR" w:hAnsi="Times New Roman CYR" w:cs="Times New Roman CYR"/>
                <w:sz w:val="24"/>
                <w:szCs w:val="24"/>
              </w:rPr>
              <w:t>Ф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инанси</w:t>
            </w:r>
            <w:proofErr w:type="spellEnd"/>
          </w:p>
          <w:p w:rsidR="0054783F" w:rsidRP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рования</w:t>
            </w:r>
            <w:proofErr w:type="spellEnd"/>
          </w:p>
        </w:tc>
      </w:tr>
      <w:tr w:rsidR="0054783F" w:rsidRPr="0054783F" w:rsidTr="0054783F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636" w:type="dxa"/>
            <w:gridSpan w:val="1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4E242C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b/>
                <w:bCs/>
                <w:color w:val="00008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80"/>
                <w:sz w:val="24"/>
                <w:szCs w:val="24"/>
              </w:rPr>
              <w:t xml:space="preserve">Информационное, консультационное, имущественное обеспечение </w:t>
            </w:r>
          </w:p>
          <w:p w:rsidR="0054783F" w:rsidRPr="0054783F" w:rsidRDefault="0054783F" w:rsidP="004E242C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80"/>
                <w:sz w:val="24"/>
                <w:szCs w:val="24"/>
              </w:rPr>
              <w:t>малого и среднего предпринимательства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2156" w:type="dxa"/>
            <w:gridSpan w:val="3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2015-2017 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          -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Не требует </w:t>
            </w:r>
          </w:p>
          <w:p w:rsidR="0054783F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финансирования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Оказание имущественной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поддержки субъектам малого и среднего предпринимательства </w:t>
            </w:r>
          </w:p>
        </w:tc>
        <w:tc>
          <w:tcPr>
            <w:tcW w:w="2156" w:type="dxa"/>
            <w:gridSpan w:val="3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2015-2017 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             -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Не требует </w:t>
            </w:r>
          </w:p>
          <w:p w:rsidR="0054783F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финансирования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5.3.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Формирование и ведение сводного реестра субъектов малого и среднего предпринимательства - получателей поддержки</w:t>
            </w:r>
          </w:p>
        </w:tc>
        <w:tc>
          <w:tcPr>
            <w:tcW w:w="2156" w:type="dxa"/>
            <w:gridSpan w:val="3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2015-2017 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           -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Не требует</w:t>
            </w:r>
          </w:p>
          <w:p w:rsidR="0054783F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финансирования</w:t>
            </w:r>
          </w:p>
        </w:tc>
      </w:tr>
      <w:tr w:rsidR="0054783F" w:rsidRPr="0054783F" w:rsidTr="0054783F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636" w:type="dxa"/>
            <w:gridSpan w:val="1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Отбор кандидатов среди предпринимателей сельского поселения и подготовка наградного материала для участия в ежегодном республиканском конкурсе "Предприниматель Республики Мордовия"</w:t>
            </w:r>
          </w:p>
        </w:tc>
        <w:tc>
          <w:tcPr>
            <w:tcW w:w="2156" w:type="dxa"/>
            <w:gridSpan w:val="3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2015-2017 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          -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Не требует </w:t>
            </w:r>
          </w:p>
          <w:p w:rsidR="0054783F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финансирования</w:t>
            </w:r>
          </w:p>
        </w:tc>
      </w:tr>
      <w:tr w:rsidR="0054783F" w:rsidTr="004E242C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P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Организация выставочной деятельности организаций и мастеров, выпускающих изделия народных художественных промыслов</w:t>
            </w:r>
          </w:p>
        </w:tc>
        <w:tc>
          <w:tcPr>
            <w:tcW w:w="2156" w:type="dxa"/>
            <w:gridSpan w:val="3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proofErr w:type="spellStart"/>
            <w:r w:rsidR="004D2341">
              <w:rPr>
                <w:rFonts w:ascii="Times New Roman CYR" w:hAnsi="Times New Roman CYR" w:cs="Times New Roman CYR"/>
                <w:sz w:val="24"/>
                <w:szCs w:val="24"/>
              </w:rPr>
              <w:t>Ломатского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2015-2017 </w:t>
            </w:r>
          </w:p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Местный бюджет</w:t>
            </w:r>
          </w:p>
        </w:tc>
        <w:tc>
          <w:tcPr>
            <w:tcW w:w="4094" w:type="dxa"/>
            <w:gridSpan w:val="6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E2600B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 рамках</w:t>
            </w:r>
          </w:p>
          <w:p w:rsidR="00E2600B" w:rsidRDefault="00E2600B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</w:t>
            </w:r>
            <w:r w:rsidR="0054783F">
              <w:rPr>
                <w:rFonts w:ascii="Times New Roman CYR" w:hAnsi="Times New Roman CYR" w:cs="Times New Roman CYR"/>
                <w:sz w:val="24"/>
                <w:szCs w:val="24"/>
              </w:rPr>
              <w:t>екущего</w:t>
            </w:r>
          </w:p>
          <w:p w:rsidR="0054783F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финансирования</w:t>
            </w:r>
          </w:p>
        </w:tc>
      </w:tr>
      <w:tr w:rsidR="0054783F" w:rsidTr="004A37AA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4"/>
                <w:szCs w:val="24"/>
              </w:rPr>
              <w:t>Итого местный бюджет:</w:t>
            </w:r>
          </w:p>
        </w:tc>
        <w:tc>
          <w:tcPr>
            <w:tcW w:w="5132" w:type="dxa"/>
            <w:gridSpan w:val="5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 w:rsidP="004A37AA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9,0</w:t>
            </w:r>
          </w:p>
        </w:tc>
        <w:tc>
          <w:tcPr>
            <w:tcW w:w="182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 w:rsidP="00E2600B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3,0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3,0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3,0</w:t>
            </w:r>
          </w:p>
        </w:tc>
      </w:tr>
      <w:tr w:rsidR="0054783F" w:rsidTr="004A37AA">
        <w:trPr>
          <w:trHeight w:val="1"/>
        </w:trPr>
        <w:tc>
          <w:tcPr>
            <w:tcW w:w="39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4"/>
                <w:szCs w:val="24"/>
              </w:rPr>
              <w:t>Итого внебюджетные источники:</w:t>
            </w:r>
          </w:p>
        </w:tc>
        <w:tc>
          <w:tcPr>
            <w:tcW w:w="5132" w:type="dxa"/>
            <w:gridSpan w:val="5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3,0</w:t>
            </w:r>
          </w:p>
        </w:tc>
        <w:tc>
          <w:tcPr>
            <w:tcW w:w="1825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1,0</w:t>
            </w:r>
          </w:p>
        </w:tc>
        <w:tc>
          <w:tcPr>
            <w:tcW w:w="34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1,0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FFFFFF"/>
          </w:tcPr>
          <w:p w:rsidR="0054783F" w:rsidRDefault="0054783F">
            <w:pPr>
              <w:autoSpaceDE w:val="0"/>
              <w:autoSpaceDN w:val="0"/>
              <w:adjustRightInd w:val="0"/>
              <w:spacing w:after="283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1,0</w:t>
            </w:r>
          </w:p>
        </w:tc>
      </w:tr>
    </w:tbl>
    <w:p w:rsidR="006A5F4F" w:rsidRDefault="006A5F4F"/>
    <w:sectPr w:rsidR="006A5F4F" w:rsidSect="00121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783F"/>
    <w:rsid w:val="001214C0"/>
    <w:rsid w:val="00261F65"/>
    <w:rsid w:val="004A37AA"/>
    <w:rsid w:val="004D2341"/>
    <w:rsid w:val="004E242C"/>
    <w:rsid w:val="0054783F"/>
    <w:rsid w:val="006A5F4F"/>
    <w:rsid w:val="00727873"/>
    <w:rsid w:val="00792B03"/>
    <w:rsid w:val="00E26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4231</Words>
  <Characters>24117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9</cp:revision>
  <dcterms:created xsi:type="dcterms:W3CDTF">2015-02-26T12:09:00Z</dcterms:created>
  <dcterms:modified xsi:type="dcterms:W3CDTF">2015-02-26T13:03:00Z</dcterms:modified>
</cp:coreProperties>
</file>