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EE1" w:rsidRDefault="00432EE1" w:rsidP="00432EE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32EE1" w:rsidRDefault="00432EE1" w:rsidP="00432EE1">
      <w:pPr>
        <w:rPr>
          <w:b/>
          <w:sz w:val="32"/>
          <w:szCs w:val="32"/>
        </w:rPr>
      </w:pPr>
    </w:p>
    <w:p w:rsidR="00432EE1" w:rsidRDefault="00432EE1" w:rsidP="00432EE1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432EE1" w:rsidRDefault="00432EE1" w:rsidP="00432EE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32EE1" w:rsidRDefault="00432EE1" w:rsidP="00432EE1">
      <w:pPr>
        <w:rPr>
          <w:b/>
          <w:sz w:val="28"/>
          <w:szCs w:val="28"/>
        </w:rPr>
      </w:pPr>
    </w:p>
    <w:p w:rsidR="00432EE1" w:rsidRDefault="00432EE1" w:rsidP="00432EE1">
      <w:pPr>
        <w:rPr>
          <w:b/>
        </w:rPr>
      </w:pPr>
      <w:r>
        <w:rPr>
          <w:b/>
        </w:rPr>
        <w:t>Является официальным печатным</w:t>
      </w:r>
    </w:p>
    <w:p w:rsidR="00432EE1" w:rsidRDefault="00432EE1" w:rsidP="00432EE1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432EE1" w:rsidRDefault="00432EE1" w:rsidP="00432EE1">
      <w:pPr>
        <w:rPr>
          <w:b/>
        </w:rPr>
      </w:pPr>
      <w:r>
        <w:rPr>
          <w:b/>
        </w:rPr>
        <w:t>Поселения Дубенского муниципального</w:t>
      </w:r>
    </w:p>
    <w:p w:rsidR="00432EE1" w:rsidRDefault="00432EE1" w:rsidP="00432EE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32EE1" w:rsidRDefault="00432EE1" w:rsidP="00432EE1">
      <w:pPr>
        <w:rPr>
          <w:b/>
        </w:rPr>
      </w:pPr>
      <w:r>
        <w:rPr>
          <w:b/>
        </w:rPr>
        <w:t xml:space="preserve">                                 </w:t>
      </w:r>
      <w:r w:rsidR="005C2722">
        <w:rPr>
          <w:b/>
        </w:rPr>
        <w:t xml:space="preserve">                              13</w:t>
      </w:r>
      <w:r>
        <w:rPr>
          <w:b/>
        </w:rPr>
        <w:t xml:space="preserve"> марта 2015 го</w:t>
      </w:r>
      <w:r w:rsidR="005C2722">
        <w:rPr>
          <w:b/>
        </w:rPr>
        <w:t>да                            №9(248</w:t>
      </w:r>
      <w:r>
        <w:rPr>
          <w:b/>
        </w:rPr>
        <w:t>)</w:t>
      </w:r>
    </w:p>
    <w:p w:rsidR="00432EE1" w:rsidRDefault="00432EE1" w:rsidP="00432EE1">
      <w:pPr>
        <w:rPr>
          <w:b/>
        </w:rPr>
      </w:pPr>
    </w:p>
    <w:p w:rsidR="00432EE1" w:rsidRPr="00D333B0" w:rsidRDefault="00432EE1" w:rsidP="00432EE1">
      <w:pPr>
        <w:pStyle w:val="2"/>
        <w:keepNext w:val="0"/>
        <w:widowControl w:val="0"/>
        <w:rPr>
          <w:b w:val="0"/>
          <w:bCs/>
          <w:i/>
          <w:iCs/>
          <w:color w:val="FF003A"/>
          <w:sz w:val="28"/>
          <w:szCs w:val="28"/>
        </w:rPr>
      </w:pPr>
      <w:r w:rsidRPr="00D333B0">
        <w:rPr>
          <w:b w:val="0"/>
          <w:bCs/>
          <w:i/>
          <w:iCs/>
          <w:color w:val="FF003A"/>
          <w:sz w:val="28"/>
          <w:szCs w:val="28"/>
        </w:rPr>
        <w:t xml:space="preserve">«С 1 января 2015 года вступили в силу поправки </w:t>
      </w:r>
    </w:p>
    <w:p w:rsidR="00432EE1" w:rsidRPr="00D333B0" w:rsidRDefault="00432EE1" w:rsidP="00432EE1">
      <w:pPr>
        <w:pStyle w:val="2"/>
        <w:keepNext w:val="0"/>
        <w:widowControl w:val="0"/>
        <w:rPr>
          <w:b w:val="0"/>
          <w:i/>
          <w:iCs/>
          <w:color w:val="FF003A"/>
          <w:sz w:val="28"/>
          <w:szCs w:val="28"/>
        </w:rPr>
      </w:pPr>
      <w:r w:rsidRPr="00D333B0">
        <w:rPr>
          <w:b w:val="0"/>
          <w:bCs/>
          <w:i/>
          <w:iCs/>
          <w:color w:val="FF003A"/>
          <w:sz w:val="28"/>
          <w:szCs w:val="28"/>
        </w:rPr>
        <w:t>в законодательные акты о противодействии коррупции»</w:t>
      </w:r>
    </w:p>
    <w:p w:rsidR="00432EE1" w:rsidRPr="00D333B0" w:rsidRDefault="00432EE1" w:rsidP="00432EE1">
      <w:pPr>
        <w:widowControl w:val="0"/>
        <w:ind w:firstLine="709"/>
        <w:jc w:val="both"/>
        <w:rPr>
          <w:color w:val="444444"/>
          <w:sz w:val="28"/>
          <w:szCs w:val="28"/>
        </w:rPr>
      </w:pPr>
    </w:p>
    <w:p w:rsidR="00432EE1" w:rsidRPr="00D333B0" w:rsidRDefault="00432EE1" w:rsidP="00432EE1">
      <w:pPr>
        <w:widowControl w:val="0"/>
        <w:ind w:firstLine="709"/>
        <w:jc w:val="both"/>
        <w:rPr>
          <w:color w:val="444444"/>
          <w:sz w:val="28"/>
          <w:szCs w:val="28"/>
        </w:rPr>
      </w:pPr>
      <w:r w:rsidRPr="00D333B0">
        <w:rPr>
          <w:color w:val="444444"/>
          <w:sz w:val="28"/>
          <w:szCs w:val="28"/>
        </w:rPr>
        <w:t>В связи с усилением борьбы с коррупцией с 1 января 2015 года вступают в силу поправки в законодательные акты, внесенные Федеральным законом от 22.12.2014 № 431-ФЗ.</w:t>
      </w:r>
    </w:p>
    <w:p w:rsidR="00432EE1" w:rsidRPr="00D333B0" w:rsidRDefault="00432EE1" w:rsidP="00432EE1">
      <w:pPr>
        <w:widowControl w:val="0"/>
        <w:ind w:firstLine="709"/>
        <w:jc w:val="both"/>
        <w:rPr>
          <w:color w:val="444444"/>
          <w:sz w:val="28"/>
          <w:szCs w:val="28"/>
        </w:rPr>
      </w:pPr>
      <w:proofErr w:type="gramStart"/>
      <w:r w:rsidRPr="00D333B0">
        <w:rPr>
          <w:color w:val="444444"/>
          <w:sz w:val="28"/>
          <w:szCs w:val="28"/>
        </w:rPr>
        <w:t>В частности определено, что формы представления сведений о доходах претендента на должность судьи, о доходах супруга (супруги) и несовершеннолетних детей претендента на должность судьи, о доходах судьи, супруга (супруги) и несовершеннолетних детей судьи будут устанавливаться Президентом Российской Федерации, тогда как в настоящее время установлены Законом Российской Федерации «О статусе судей в Российской Федерации».</w:t>
      </w:r>
      <w:proofErr w:type="gramEnd"/>
    </w:p>
    <w:p w:rsidR="00432EE1" w:rsidRPr="00D333B0" w:rsidRDefault="00432EE1" w:rsidP="00432EE1">
      <w:pPr>
        <w:widowControl w:val="0"/>
        <w:ind w:firstLine="709"/>
        <w:jc w:val="both"/>
        <w:rPr>
          <w:color w:val="444444"/>
          <w:sz w:val="28"/>
          <w:szCs w:val="28"/>
        </w:rPr>
      </w:pPr>
      <w:r w:rsidRPr="00D333B0">
        <w:rPr>
          <w:color w:val="444444"/>
          <w:sz w:val="28"/>
          <w:szCs w:val="28"/>
        </w:rPr>
        <w:t>Предусмотрена возможность при малозначительности совершенного коррупционного правонарушения налагать взыскание в виде замечания или выговора на основании рекомендации соответствующей комиссии.</w:t>
      </w:r>
    </w:p>
    <w:p w:rsidR="00432EE1" w:rsidRPr="00D333B0" w:rsidRDefault="00432EE1" w:rsidP="00432EE1">
      <w:pPr>
        <w:widowControl w:val="0"/>
        <w:ind w:firstLine="709"/>
        <w:jc w:val="both"/>
        <w:rPr>
          <w:color w:val="444444"/>
          <w:sz w:val="28"/>
          <w:szCs w:val="28"/>
        </w:rPr>
      </w:pPr>
      <w:r w:rsidRPr="00D333B0">
        <w:rPr>
          <w:color w:val="444444"/>
          <w:sz w:val="28"/>
          <w:szCs w:val="28"/>
        </w:rPr>
        <w:t>Расширен перечень лиц, которым запрещено открывать и иметь счета (вклады), хранить наличные денежные средства и ценности в иностранных банках за рубежом, владеть или пользоваться иностранными финансовыми инструментами.</w:t>
      </w:r>
    </w:p>
    <w:p w:rsidR="00432EE1" w:rsidRPr="00D333B0" w:rsidRDefault="00432EE1" w:rsidP="00432EE1">
      <w:pPr>
        <w:widowControl w:val="0"/>
        <w:ind w:firstLine="709"/>
        <w:jc w:val="both"/>
        <w:rPr>
          <w:color w:val="444444"/>
          <w:sz w:val="28"/>
          <w:szCs w:val="28"/>
        </w:rPr>
      </w:pPr>
      <w:r w:rsidRPr="00D333B0">
        <w:rPr>
          <w:color w:val="444444"/>
          <w:sz w:val="28"/>
          <w:szCs w:val="28"/>
        </w:rPr>
        <w:t>Уточнена обязанность государственного служащего в определенных случаях представлять сведения о своих расходах, а также о расходах супруга (супруги), несовершеннолетних детей.</w:t>
      </w:r>
    </w:p>
    <w:p w:rsidR="00432EE1" w:rsidRPr="00D333B0" w:rsidRDefault="00432EE1" w:rsidP="00432EE1">
      <w:pPr>
        <w:widowControl w:val="0"/>
        <w:ind w:firstLine="709"/>
        <w:jc w:val="both"/>
        <w:rPr>
          <w:color w:val="444444"/>
          <w:sz w:val="28"/>
          <w:szCs w:val="28"/>
        </w:rPr>
      </w:pPr>
      <w:r w:rsidRPr="00D333B0">
        <w:rPr>
          <w:color w:val="444444"/>
          <w:sz w:val="28"/>
          <w:szCs w:val="28"/>
        </w:rPr>
        <w:t>Установлены особенности наложения взысканий за коррупционные правонарушения на сотрудников органов внутренних дел.</w:t>
      </w:r>
    </w:p>
    <w:p w:rsidR="00432EE1" w:rsidRPr="00D333B0" w:rsidRDefault="00432EE1" w:rsidP="00432EE1">
      <w:pPr>
        <w:spacing w:line="240" w:lineRule="exact"/>
        <w:ind w:firstLine="720"/>
        <w:jc w:val="both"/>
        <w:rPr>
          <w:sz w:val="28"/>
          <w:szCs w:val="28"/>
        </w:rPr>
      </w:pPr>
    </w:p>
    <w:p w:rsidR="00432EE1" w:rsidRPr="00D333B0" w:rsidRDefault="00432EE1" w:rsidP="00432EE1">
      <w:pPr>
        <w:spacing w:line="240" w:lineRule="exact"/>
        <w:ind w:firstLine="720"/>
        <w:jc w:val="both"/>
        <w:rPr>
          <w:sz w:val="28"/>
          <w:szCs w:val="28"/>
        </w:rPr>
      </w:pPr>
    </w:p>
    <w:p w:rsidR="00432EE1" w:rsidRPr="00D333B0" w:rsidRDefault="00432EE1" w:rsidP="00432EE1">
      <w:pPr>
        <w:spacing w:line="240" w:lineRule="exact"/>
        <w:jc w:val="both"/>
        <w:rPr>
          <w:sz w:val="28"/>
          <w:szCs w:val="28"/>
        </w:rPr>
      </w:pPr>
      <w:r w:rsidRPr="00D333B0">
        <w:rPr>
          <w:sz w:val="28"/>
          <w:szCs w:val="28"/>
        </w:rPr>
        <w:t>Заместитель прокурора района</w:t>
      </w:r>
    </w:p>
    <w:p w:rsidR="00432EE1" w:rsidRPr="00D333B0" w:rsidRDefault="00432EE1" w:rsidP="00432EE1">
      <w:pPr>
        <w:spacing w:line="240" w:lineRule="exact"/>
        <w:ind w:firstLine="720"/>
        <w:jc w:val="both"/>
        <w:rPr>
          <w:sz w:val="28"/>
          <w:szCs w:val="28"/>
        </w:rPr>
      </w:pPr>
    </w:p>
    <w:p w:rsidR="00432EE1" w:rsidRPr="00D333B0" w:rsidRDefault="00432EE1" w:rsidP="00432EE1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юрист 1 класса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</w:t>
      </w:r>
      <w:r w:rsidRPr="00D333B0">
        <w:rPr>
          <w:sz w:val="28"/>
          <w:szCs w:val="28"/>
        </w:rPr>
        <w:t>В.В.Вавилов</w:t>
      </w:r>
    </w:p>
    <w:p w:rsidR="00432EE1" w:rsidRPr="00D333B0" w:rsidRDefault="00432EE1" w:rsidP="00432EE1">
      <w:pPr>
        <w:ind w:firstLine="720"/>
        <w:jc w:val="both"/>
        <w:rPr>
          <w:sz w:val="28"/>
          <w:szCs w:val="28"/>
        </w:rPr>
      </w:pPr>
    </w:p>
    <w:p w:rsidR="00432EE1" w:rsidRPr="00D333B0" w:rsidRDefault="00432EE1" w:rsidP="00432EE1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</w:p>
    <w:p w:rsidR="00432EE1" w:rsidRDefault="00432EE1" w:rsidP="00432EE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</w:t>
      </w:r>
      <w:r w:rsidR="005C2722">
        <w:rPr>
          <w:rFonts w:ascii="Arial Narrow" w:hAnsi="Arial Narrow"/>
          <w:b/>
        </w:rPr>
        <w:t>рдовия от 13 марта  2015 года №9(248</w:t>
      </w:r>
      <w:r>
        <w:rPr>
          <w:rFonts w:ascii="Arial Narrow" w:hAnsi="Arial Narrow"/>
          <w:b/>
        </w:rPr>
        <w:t>)</w:t>
      </w:r>
    </w:p>
    <w:p w:rsidR="00432EE1" w:rsidRDefault="00432EE1" w:rsidP="00432EE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432EE1" w:rsidRDefault="00432EE1" w:rsidP="00432EE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432EE1" w:rsidRDefault="00432EE1" w:rsidP="00432EE1"/>
    <w:p w:rsidR="00432EE1" w:rsidRDefault="00432EE1" w:rsidP="00432EE1"/>
    <w:p w:rsidR="00DB5500" w:rsidRDefault="00DB5500"/>
    <w:sectPr w:rsidR="00DB5500" w:rsidSect="00DB5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2EE1"/>
    <w:rsid w:val="00432EE1"/>
    <w:rsid w:val="005C2722"/>
    <w:rsid w:val="00A371BA"/>
    <w:rsid w:val="00DB5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32EE1"/>
    <w:pPr>
      <w:keepNext/>
      <w:jc w:val="center"/>
      <w:outlineLvl w:val="1"/>
    </w:pPr>
    <w:rPr>
      <w:b/>
      <w:snapToGrid w:val="0"/>
      <w:sz w:val="1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432EE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20">
    <w:name w:val="Заголовок 2 Знак"/>
    <w:basedOn w:val="a0"/>
    <w:link w:val="2"/>
    <w:rsid w:val="00432EE1"/>
    <w:rPr>
      <w:rFonts w:ascii="Times New Roman" w:eastAsia="Times New Roman" w:hAnsi="Times New Roman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332</Words>
  <Characters>1897</Characters>
  <Application>Microsoft Office Word</Application>
  <DocSecurity>0</DocSecurity>
  <Lines>15</Lines>
  <Paragraphs>4</Paragraphs>
  <ScaleCrop>false</ScaleCrop>
  <Company>MICROSOFT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2015-03-12T12:00:00Z</cp:lastPrinted>
  <dcterms:created xsi:type="dcterms:W3CDTF">2015-03-12T11:34:00Z</dcterms:created>
  <dcterms:modified xsi:type="dcterms:W3CDTF">2015-03-12T12:01:00Z</dcterms:modified>
</cp:coreProperties>
</file>