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AB5" w:rsidRDefault="009D2AB5" w:rsidP="009D2AB5">
      <w:pPr>
        <w:shd w:val="clear" w:color="auto" w:fill="FFFFFF"/>
        <w:ind w:right="1" w:firstLine="47"/>
        <w:jc w:val="center"/>
        <w:rPr>
          <w:b/>
          <w:bCs/>
          <w:spacing w:val="-2"/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>Информационный бюллетень Николаевского сельского поселения</w:t>
      </w:r>
    </w:p>
    <w:p w:rsidR="009D2AB5" w:rsidRDefault="009D2AB5" w:rsidP="009D2AB5">
      <w:pPr>
        <w:shd w:val="clear" w:color="auto" w:fill="FFFFFF"/>
        <w:ind w:right="1" w:firstLine="4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Дубенского муниципального района Республики Мордовия</w:t>
      </w:r>
    </w:p>
    <w:p w:rsidR="009D2AB5" w:rsidRDefault="009D2AB5" w:rsidP="009D2AB5">
      <w:pPr>
        <w:shd w:val="clear" w:color="auto" w:fill="FFFFFF"/>
        <w:ind w:left="1694" w:right="960" w:hanging="379"/>
        <w:jc w:val="center"/>
        <w:rPr>
          <w:sz w:val="28"/>
          <w:szCs w:val="28"/>
        </w:rPr>
      </w:pPr>
    </w:p>
    <w:p w:rsidR="009D2AB5" w:rsidRPr="00C34F56" w:rsidRDefault="009D2AB5" w:rsidP="009D2AB5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3775"/>
        <w:rPr>
          <w:spacing w:val="-2"/>
          <w:sz w:val="28"/>
          <w:szCs w:val="28"/>
        </w:rPr>
      </w:pPr>
      <w:r w:rsidRPr="00C34F56">
        <w:rPr>
          <w:sz w:val="28"/>
          <w:szCs w:val="28"/>
        </w:rPr>
        <w:t xml:space="preserve">Является официальным печатным </w:t>
      </w:r>
      <w:r w:rsidRPr="00C34F56">
        <w:rPr>
          <w:spacing w:val="-2"/>
          <w:sz w:val="28"/>
          <w:szCs w:val="28"/>
        </w:rPr>
        <w:t>изданием Ник</w:t>
      </w:r>
      <w:r w:rsidRPr="00C34F56">
        <w:rPr>
          <w:spacing w:val="-2"/>
          <w:sz w:val="28"/>
          <w:szCs w:val="28"/>
        </w:rPr>
        <w:t>о</w:t>
      </w:r>
      <w:r w:rsidRPr="00C34F56">
        <w:rPr>
          <w:spacing w:val="-2"/>
          <w:sz w:val="28"/>
          <w:szCs w:val="28"/>
        </w:rPr>
        <w:t xml:space="preserve">лаевского сельского поселения </w:t>
      </w:r>
    </w:p>
    <w:p w:rsidR="009D2AB5" w:rsidRPr="00C34F56" w:rsidRDefault="009D2AB5" w:rsidP="009D2AB5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4253"/>
        <w:rPr>
          <w:color w:val="252525"/>
          <w:sz w:val="28"/>
          <w:szCs w:val="28"/>
        </w:rPr>
      </w:pPr>
      <w:r w:rsidRPr="00C34F56">
        <w:rPr>
          <w:sz w:val="28"/>
          <w:szCs w:val="28"/>
        </w:rPr>
        <w:t>Дубенского муниципального района РМ</w:t>
      </w:r>
      <w:r w:rsidRPr="00C34F56">
        <w:rPr>
          <w:sz w:val="28"/>
          <w:szCs w:val="28"/>
        </w:rPr>
        <w:br/>
      </w:r>
      <w:r w:rsidR="00922185">
        <w:rPr>
          <w:sz w:val="28"/>
          <w:szCs w:val="28"/>
        </w:rPr>
        <w:t>28.09.</w:t>
      </w:r>
      <w:r w:rsidRPr="00C34F56">
        <w:rPr>
          <w:sz w:val="28"/>
          <w:szCs w:val="28"/>
        </w:rPr>
        <w:t>2015 г</w:t>
      </w:r>
      <w:r w:rsidRPr="00C34F56">
        <w:rPr>
          <w:b/>
          <w:bCs/>
          <w:sz w:val="28"/>
          <w:szCs w:val="28"/>
        </w:rPr>
        <w:t xml:space="preserve">. </w:t>
      </w:r>
      <w:r w:rsidRPr="00C34F56">
        <w:rPr>
          <w:sz w:val="28"/>
          <w:szCs w:val="28"/>
        </w:rPr>
        <w:t xml:space="preserve"> №</w:t>
      </w:r>
      <w:r w:rsidR="00922185">
        <w:rPr>
          <w:sz w:val="28"/>
          <w:szCs w:val="28"/>
        </w:rPr>
        <w:t>21(259)</w:t>
      </w:r>
      <w:r w:rsidRPr="00C34F56">
        <w:rPr>
          <w:sz w:val="28"/>
          <w:szCs w:val="28"/>
        </w:rPr>
        <w:t xml:space="preserve"> </w:t>
      </w:r>
    </w:p>
    <w:p w:rsidR="00AB565D" w:rsidRPr="009D2AB5" w:rsidRDefault="00AB565D"/>
    <w:p w:rsidR="009D2AB5" w:rsidRDefault="009D2AB5" w:rsidP="009D2AB5">
      <w:pPr>
        <w:pStyle w:val="a3"/>
        <w:shd w:val="clear" w:color="auto" w:fill="FFFFFF"/>
        <w:spacing w:before="0" w:beforeAutospacing="0" w:after="0" w:afterAutospacing="0"/>
        <w:jc w:val="both"/>
        <w:rPr>
          <w:rStyle w:val="apple-converted-space"/>
          <w:b/>
          <w:bCs/>
          <w:sz w:val="28"/>
          <w:szCs w:val="28"/>
        </w:rPr>
      </w:pPr>
    </w:p>
    <w:p w:rsidR="009D2AB5" w:rsidRDefault="009D2AB5" w:rsidP="009D2AB5">
      <w:pPr>
        <w:ind w:firstLine="709"/>
        <w:jc w:val="center"/>
        <w:rPr>
          <w:sz w:val="24"/>
          <w:szCs w:val="24"/>
        </w:rPr>
      </w:pPr>
      <w:r w:rsidRPr="003A52DB">
        <w:rPr>
          <w:sz w:val="24"/>
          <w:szCs w:val="24"/>
        </w:rPr>
        <w:t>УГОЛОВНЫМ ЗАКОНОМ ПРЕДУСМОТРЕНА ОТВЕТСТВЕННОСТЬ</w:t>
      </w:r>
    </w:p>
    <w:p w:rsidR="009D2AB5" w:rsidRDefault="009D2AB5" w:rsidP="009D2AB5">
      <w:pPr>
        <w:ind w:firstLine="709"/>
        <w:jc w:val="center"/>
        <w:rPr>
          <w:sz w:val="24"/>
          <w:szCs w:val="24"/>
        </w:rPr>
      </w:pPr>
      <w:r w:rsidRPr="003A52DB">
        <w:rPr>
          <w:sz w:val="24"/>
          <w:szCs w:val="24"/>
        </w:rPr>
        <w:t>ЗА СКЛОНЕНИЕ К ПОТРЕБЛЕНИЮ НАРКОТИЧЕСКИХ СРЕДСТВ</w:t>
      </w:r>
    </w:p>
    <w:p w:rsidR="009D2AB5" w:rsidRDefault="009D2AB5" w:rsidP="009D2AB5">
      <w:pPr>
        <w:ind w:firstLine="709"/>
        <w:jc w:val="center"/>
        <w:rPr>
          <w:sz w:val="24"/>
          <w:szCs w:val="24"/>
        </w:rPr>
      </w:pPr>
      <w:r w:rsidRPr="003A52DB">
        <w:rPr>
          <w:sz w:val="24"/>
          <w:szCs w:val="24"/>
        </w:rPr>
        <w:t>И ПСИХОТРОПНЫХ В</w:t>
      </w:r>
      <w:r w:rsidRPr="003A52DB">
        <w:rPr>
          <w:sz w:val="24"/>
          <w:szCs w:val="24"/>
        </w:rPr>
        <w:t>Е</w:t>
      </w:r>
      <w:r w:rsidRPr="003A52DB">
        <w:rPr>
          <w:sz w:val="24"/>
          <w:szCs w:val="24"/>
        </w:rPr>
        <w:t>ЩЕСТВ</w:t>
      </w:r>
    </w:p>
    <w:p w:rsidR="009D2AB5" w:rsidRPr="003A52DB" w:rsidRDefault="009D2AB5" w:rsidP="009D2AB5">
      <w:pPr>
        <w:ind w:firstLine="709"/>
        <w:jc w:val="both"/>
        <w:rPr>
          <w:sz w:val="24"/>
          <w:szCs w:val="24"/>
        </w:rPr>
      </w:pPr>
    </w:p>
    <w:p w:rsidR="009D2AB5" w:rsidRPr="003A52DB" w:rsidRDefault="009D2AB5" w:rsidP="009D2AB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Частью</w:t>
      </w:r>
      <w:r w:rsidRPr="003A52DB">
        <w:rPr>
          <w:sz w:val="24"/>
          <w:szCs w:val="24"/>
        </w:rPr>
        <w:t xml:space="preserve"> 1 </w:t>
      </w:r>
      <w:hyperlink r:id="rId4" w:tgtFrame="_blank" w:tooltip="" w:history="1">
        <w:r w:rsidRPr="003A52DB">
          <w:rPr>
            <w:rStyle w:val="a4"/>
            <w:sz w:val="24"/>
            <w:szCs w:val="24"/>
          </w:rPr>
          <w:t>ст</w:t>
        </w:r>
        <w:r>
          <w:rPr>
            <w:rStyle w:val="a4"/>
            <w:sz w:val="24"/>
            <w:szCs w:val="24"/>
          </w:rPr>
          <w:t xml:space="preserve">атьи </w:t>
        </w:r>
        <w:r w:rsidRPr="003A52DB">
          <w:rPr>
            <w:rStyle w:val="a4"/>
            <w:sz w:val="24"/>
            <w:szCs w:val="24"/>
          </w:rPr>
          <w:t xml:space="preserve"> 230</w:t>
        </w:r>
      </w:hyperlink>
      <w:r w:rsidRPr="003A52DB">
        <w:rPr>
          <w:sz w:val="24"/>
          <w:szCs w:val="24"/>
        </w:rPr>
        <w:t> Уголовного кодекса Российской Федерации - склонение к п</w:t>
      </w:r>
      <w:r w:rsidRPr="003A52DB">
        <w:rPr>
          <w:sz w:val="24"/>
          <w:szCs w:val="24"/>
        </w:rPr>
        <w:t>о</w:t>
      </w:r>
      <w:r w:rsidRPr="003A52DB">
        <w:rPr>
          <w:sz w:val="24"/>
          <w:szCs w:val="24"/>
        </w:rPr>
        <w:t xml:space="preserve">треблению наркотических средств или психотропных веществ, относится к категории преступлений средней тяжести, </w:t>
      </w:r>
      <w:proofErr w:type="gramStart"/>
      <w:r w:rsidRPr="003A52DB">
        <w:rPr>
          <w:sz w:val="24"/>
          <w:szCs w:val="24"/>
        </w:rPr>
        <w:t>наказание</w:t>
      </w:r>
      <w:proofErr w:type="gramEnd"/>
      <w:r w:rsidRPr="003A52DB">
        <w:rPr>
          <w:sz w:val="24"/>
          <w:szCs w:val="24"/>
        </w:rPr>
        <w:t xml:space="preserve"> за которое предусмотрено в виде ограничения свободы на срок до 3-х лет либо ареста на срок до 6 месяцев, либо лишение свободы на срок от 3-х до 5 лет.</w:t>
      </w:r>
    </w:p>
    <w:p w:rsidR="009D2AB5" w:rsidRPr="003A52DB" w:rsidRDefault="009D2AB5" w:rsidP="009D2AB5">
      <w:pPr>
        <w:ind w:firstLine="709"/>
        <w:jc w:val="both"/>
        <w:rPr>
          <w:sz w:val="24"/>
          <w:szCs w:val="24"/>
        </w:rPr>
      </w:pPr>
      <w:r w:rsidRPr="003A52DB">
        <w:rPr>
          <w:sz w:val="24"/>
          <w:szCs w:val="24"/>
        </w:rPr>
        <w:t xml:space="preserve">В соответствии с </w:t>
      </w:r>
      <w:proofErr w:type="gramStart"/>
      <w:r w:rsidRPr="003A52DB">
        <w:rPr>
          <w:sz w:val="24"/>
          <w:szCs w:val="24"/>
        </w:rPr>
        <w:t>ч</w:t>
      </w:r>
      <w:proofErr w:type="gramEnd"/>
      <w:r w:rsidRPr="003A52DB">
        <w:rPr>
          <w:sz w:val="24"/>
          <w:szCs w:val="24"/>
        </w:rPr>
        <w:t>.2 </w:t>
      </w:r>
      <w:hyperlink r:id="rId5" w:tgtFrame="_blank" w:tooltip="" w:history="1">
        <w:r w:rsidRPr="003A52DB">
          <w:rPr>
            <w:rStyle w:val="a4"/>
            <w:sz w:val="24"/>
            <w:szCs w:val="24"/>
          </w:rPr>
          <w:t>ст. 230 УК РФ</w:t>
        </w:r>
      </w:hyperlink>
      <w:r w:rsidRPr="003A52DB">
        <w:rPr>
          <w:sz w:val="24"/>
          <w:szCs w:val="24"/>
        </w:rPr>
        <w:t> квалифицированные составы данного престу</w:t>
      </w:r>
      <w:r w:rsidRPr="003A52DB">
        <w:rPr>
          <w:sz w:val="24"/>
          <w:szCs w:val="24"/>
        </w:rPr>
        <w:t>п</w:t>
      </w:r>
      <w:r w:rsidRPr="003A52DB">
        <w:rPr>
          <w:sz w:val="24"/>
          <w:szCs w:val="24"/>
        </w:rPr>
        <w:t>ления предусматривают ответственность за склонение к потреблению наркотических средств и психотропных веществ, совершенное группой лиц по предварительному сговору или о</w:t>
      </w:r>
      <w:r w:rsidRPr="003A52DB">
        <w:rPr>
          <w:sz w:val="24"/>
          <w:szCs w:val="24"/>
        </w:rPr>
        <w:t>р</w:t>
      </w:r>
      <w:r w:rsidRPr="003A52DB">
        <w:rPr>
          <w:sz w:val="24"/>
          <w:szCs w:val="24"/>
        </w:rPr>
        <w:t>ганизованной группой; в отношении двух и более лиц; с применением насилия или угрозой его применения, и наказываются лишением свободы на срок от 5 до 10 лет с огр</w:t>
      </w:r>
      <w:r w:rsidRPr="003A52DB">
        <w:rPr>
          <w:sz w:val="24"/>
          <w:szCs w:val="24"/>
        </w:rPr>
        <w:t>а</w:t>
      </w:r>
      <w:r w:rsidRPr="003A52DB">
        <w:rPr>
          <w:sz w:val="24"/>
          <w:szCs w:val="24"/>
        </w:rPr>
        <w:t>ничением свободы на срок до 2-х лет либо без такового.</w:t>
      </w:r>
    </w:p>
    <w:p w:rsidR="009D2AB5" w:rsidRPr="003A52DB" w:rsidRDefault="009D2AB5" w:rsidP="009D2AB5">
      <w:pPr>
        <w:ind w:firstLine="709"/>
        <w:jc w:val="both"/>
        <w:rPr>
          <w:sz w:val="24"/>
          <w:szCs w:val="24"/>
        </w:rPr>
      </w:pPr>
      <w:proofErr w:type="gramStart"/>
      <w:r w:rsidRPr="003A52DB">
        <w:rPr>
          <w:sz w:val="24"/>
          <w:szCs w:val="24"/>
        </w:rPr>
        <w:t>В соответствии с ч.3 ст.230 УК РФ за те же деяния, если они совершены в отнош</w:t>
      </w:r>
      <w:r w:rsidRPr="003A52DB">
        <w:rPr>
          <w:sz w:val="24"/>
          <w:szCs w:val="24"/>
        </w:rPr>
        <w:t>е</w:t>
      </w:r>
      <w:r w:rsidRPr="003A52DB">
        <w:rPr>
          <w:sz w:val="24"/>
          <w:szCs w:val="24"/>
        </w:rPr>
        <w:t>нии несовершеннолетнего, либо повлекли по неосторожности смерть потерпевшего или иные тяжкие последствия, под которыми понимается самоубийство или покушение на с</w:t>
      </w:r>
      <w:r w:rsidRPr="003A52DB">
        <w:rPr>
          <w:sz w:val="24"/>
          <w:szCs w:val="24"/>
        </w:rPr>
        <w:t>а</w:t>
      </w:r>
      <w:r w:rsidRPr="003A52DB">
        <w:rPr>
          <w:sz w:val="24"/>
          <w:szCs w:val="24"/>
        </w:rPr>
        <w:t>моубийство потерпевшего, развитие у него наркотической зависимости, тяжелое забол</w:t>
      </w:r>
      <w:r w:rsidRPr="003A52DB">
        <w:rPr>
          <w:sz w:val="24"/>
          <w:szCs w:val="24"/>
        </w:rPr>
        <w:t>е</w:t>
      </w:r>
      <w:r w:rsidRPr="003A52DB">
        <w:rPr>
          <w:sz w:val="24"/>
          <w:szCs w:val="24"/>
        </w:rPr>
        <w:t>вание, связанное с потреблением наркотических средств или психотропных веществ, з</w:t>
      </w:r>
      <w:r w:rsidRPr="003A52DB">
        <w:rPr>
          <w:sz w:val="24"/>
          <w:szCs w:val="24"/>
        </w:rPr>
        <w:t>а</w:t>
      </w:r>
      <w:r w:rsidRPr="003A52DB">
        <w:rPr>
          <w:sz w:val="24"/>
          <w:szCs w:val="24"/>
        </w:rPr>
        <w:t>ражение ВИЧ-инфекцией и т.п., предусмотрено наказание</w:t>
      </w:r>
      <w:proofErr w:type="gramEnd"/>
      <w:r w:rsidRPr="003A52DB">
        <w:rPr>
          <w:sz w:val="24"/>
          <w:szCs w:val="24"/>
        </w:rPr>
        <w:t xml:space="preserve"> в виде лишения свободы на срок до 10 до 15 лет с лишением права занимать определенные должности или заниматься определенной деятельностью на срок до 20 лет или без такового и с ограничением своб</w:t>
      </w:r>
      <w:r w:rsidRPr="003A52DB">
        <w:rPr>
          <w:sz w:val="24"/>
          <w:szCs w:val="24"/>
        </w:rPr>
        <w:t>о</w:t>
      </w:r>
      <w:r w:rsidRPr="003A52DB">
        <w:rPr>
          <w:sz w:val="24"/>
          <w:szCs w:val="24"/>
        </w:rPr>
        <w:t>ды на срок до 2-х лет либо без такового.</w:t>
      </w:r>
    </w:p>
    <w:p w:rsidR="009D2AB5" w:rsidRPr="003A52DB" w:rsidRDefault="009D2AB5" w:rsidP="009D2AB5">
      <w:pPr>
        <w:ind w:firstLine="709"/>
        <w:jc w:val="both"/>
        <w:rPr>
          <w:sz w:val="24"/>
          <w:szCs w:val="24"/>
        </w:rPr>
      </w:pPr>
      <w:r w:rsidRPr="003A52DB">
        <w:rPr>
          <w:sz w:val="24"/>
          <w:szCs w:val="24"/>
        </w:rPr>
        <w:t>Ответственность за совершение преступлений по </w:t>
      </w:r>
      <w:hyperlink r:id="rId6" w:tgtFrame="_blank" w:tooltip="" w:history="1">
        <w:r w:rsidRPr="003A52DB">
          <w:rPr>
            <w:rStyle w:val="a4"/>
            <w:sz w:val="24"/>
            <w:szCs w:val="24"/>
          </w:rPr>
          <w:t>ст. 230 УК РФ</w:t>
        </w:r>
      </w:hyperlink>
      <w:r w:rsidRPr="003A52DB">
        <w:rPr>
          <w:sz w:val="24"/>
          <w:szCs w:val="24"/>
        </w:rPr>
        <w:t xml:space="preserve"> наступает </w:t>
      </w:r>
      <w:r>
        <w:rPr>
          <w:sz w:val="24"/>
          <w:szCs w:val="24"/>
        </w:rPr>
        <w:t xml:space="preserve">с </w:t>
      </w:r>
      <w:r w:rsidRPr="003A52DB">
        <w:rPr>
          <w:sz w:val="24"/>
          <w:szCs w:val="24"/>
        </w:rPr>
        <w:t>16 лет.</w:t>
      </w:r>
    </w:p>
    <w:p w:rsidR="009D2AB5" w:rsidRPr="003A52DB" w:rsidRDefault="009D2AB5" w:rsidP="009D2AB5">
      <w:pPr>
        <w:ind w:firstLine="709"/>
        <w:jc w:val="both"/>
        <w:rPr>
          <w:sz w:val="24"/>
          <w:szCs w:val="24"/>
        </w:rPr>
      </w:pPr>
      <w:r w:rsidRPr="003A52DB">
        <w:rPr>
          <w:sz w:val="24"/>
          <w:szCs w:val="24"/>
        </w:rPr>
        <w:t xml:space="preserve">Объективная сторона данного преступления предусматривает умышленные </w:t>
      </w:r>
      <w:proofErr w:type="gramStart"/>
      <w:r w:rsidRPr="003A52DB">
        <w:rPr>
          <w:sz w:val="24"/>
          <w:szCs w:val="24"/>
        </w:rPr>
        <w:t>дейс</w:t>
      </w:r>
      <w:r w:rsidRPr="003A52DB">
        <w:rPr>
          <w:sz w:val="24"/>
          <w:szCs w:val="24"/>
        </w:rPr>
        <w:t>т</w:t>
      </w:r>
      <w:r w:rsidRPr="003A52DB">
        <w:rPr>
          <w:sz w:val="24"/>
          <w:szCs w:val="24"/>
        </w:rPr>
        <w:t>вия</w:t>
      </w:r>
      <w:proofErr w:type="gramEnd"/>
      <w:r w:rsidRPr="003A52DB">
        <w:rPr>
          <w:sz w:val="24"/>
          <w:szCs w:val="24"/>
        </w:rPr>
        <w:t xml:space="preserve"> направленные на вовлечение лица в потребление наркотических средств и психотро</w:t>
      </w:r>
      <w:r w:rsidRPr="003A52DB">
        <w:rPr>
          <w:sz w:val="24"/>
          <w:szCs w:val="24"/>
        </w:rPr>
        <w:t>п</w:t>
      </w:r>
      <w:r w:rsidRPr="003A52DB">
        <w:rPr>
          <w:sz w:val="24"/>
          <w:szCs w:val="24"/>
        </w:rPr>
        <w:t>ных веществ.</w:t>
      </w:r>
      <w:r>
        <w:rPr>
          <w:sz w:val="24"/>
          <w:szCs w:val="24"/>
        </w:rPr>
        <w:t xml:space="preserve"> Данные действия могут быть </w:t>
      </w:r>
      <w:r w:rsidRPr="003A52DB">
        <w:rPr>
          <w:sz w:val="24"/>
          <w:szCs w:val="24"/>
        </w:rPr>
        <w:t>однократны</w:t>
      </w:r>
      <w:r>
        <w:rPr>
          <w:sz w:val="24"/>
          <w:szCs w:val="24"/>
        </w:rPr>
        <w:t>ми.</w:t>
      </w:r>
    </w:p>
    <w:p w:rsidR="009D2AB5" w:rsidRPr="003A52DB" w:rsidRDefault="009D2AB5" w:rsidP="009D2AB5">
      <w:pPr>
        <w:ind w:firstLine="709"/>
        <w:jc w:val="both"/>
        <w:rPr>
          <w:sz w:val="24"/>
          <w:szCs w:val="24"/>
        </w:rPr>
      </w:pPr>
      <w:r w:rsidRPr="003A52DB">
        <w:rPr>
          <w:sz w:val="24"/>
          <w:szCs w:val="24"/>
        </w:rPr>
        <w:t>Преступление</w:t>
      </w:r>
      <w:r>
        <w:rPr>
          <w:sz w:val="24"/>
          <w:szCs w:val="24"/>
        </w:rPr>
        <w:t xml:space="preserve"> данной категории являются </w:t>
      </w:r>
      <w:r w:rsidRPr="003A52DB">
        <w:rPr>
          <w:sz w:val="24"/>
          <w:szCs w:val="24"/>
        </w:rPr>
        <w:t>оконченным</w:t>
      </w:r>
      <w:r>
        <w:rPr>
          <w:sz w:val="24"/>
          <w:szCs w:val="24"/>
        </w:rPr>
        <w:t>и</w:t>
      </w:r>
      <w:r w:rsidRPr="003A52DB">
        <w:rPr>
          <w:sz w:val="24"/>
          <w:szCs w:val="24"/>
        </w:rPr>
        <w:t xml:space="preserve"> с момента совершения действий направленных на </w:t>
      </w:r>
      <w:r>
        <w:rPr>
          <w:sz w:val="24"/>
          <w:szCs w:val="24"/>
        </w:rPr>
        <w:t>активизацию</w:t>
      </w:r>
      <w:r w:rsidRPr="003A52DB">
        <w:rPr>
          <w:sz w:val="24"/>
          <w:szCs w:val="24"/>
        </w:rPr>
        <w:t xml:space="preserve"> у другого лица желания их потреб</w:t>
      </w:r>
      <w:r>
        <w:rPr>
          <w:sz w:val="24"/>
          <w:szCs w:val="24"/>
        </w:rPr>
        <w:t xml:space="preserve">ить, что может быть </w:t>
      </w:r>
      <w:r w:rsidRPr="003A52DB">
        <w:rPr>
          <w:sz w:val="24"/>
          <w:szCs w:val="24"/>
        </w:rPr>
        <w:t>выраж</w:t>
      </w:r>
      <w:r>
        <w:rPr>
          <w:sz w:val="24"/>
          <w:szCs w:val="24"/>
        </w:rPr>
        <w:t>ено</w:t>
      </w:r>
      <w:r w:rsidRPr="003A52DB">
        <w:rPr>
          <w:sz w:val="24"/>
          <w:szCs w:val="24"/>
        </w:rPr>
        <w:t xml:space="preserve"> в уговорах, в обмане, психическом или физич</w:t>
      </w:r>
      <w:r w:rsidRPr="003A52DB">
        <w:rPr>
          <w:sz w:val="24"/>
          <w:szCs w:val="24"/>
        </w:rPr>
        <w:t>е</w:t>
      </w:r>
      <w:r w:rsidRPr="003A52DB">
        <w:rPr>
          <w:sz w:val="24"/>
          <w:szCs w:val="24"/>
        </w:rPr>
        <w:t xml:space="preserve">ском насилии, ограничении свободы и </w:t>
      </w:r>
      <w:r>
        <w:rPr>
          <w:sz w:val="24"/>
          <w:szCs w:val="24"/>
        </w:rPr>
        <w:t>т.д.</w:t>
      </w:r>
    </w:p>
    <w:p w:rsidR="009D2AB5" w:rsidRPr="00D1087B" w:rsidRDefault="009D2AB5" w:rsidP="009D2AB5">
      <w:pPr>
        <w:spacing w:line="240" w:lineRule="exact"/>
        <w:jc w:val="both"/>
        <w:rPr>
          <w:sz w:val="28"/>
          <w:szCs w:val="28"/>
        </w:rPr>
      </w:pPr>
    </w:p>
    <w:p w:rsidR="009D2AB5" w:rsidRPr="00D1087B" w:rsidRDefault="009D2AB5" w:rsidP="009D2AB5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</w:t>
      </w:r>
      <w:r w:rsidRPr="00D1087B">
        <w:rPr>
          <w:sz w:val="28"/>
          <w:szCs w:val="28"/>
        </w:rPr>
        <w:t>прокурора Дубенского района</w:t>
      </w:r>
    </w:p>
    <w:p w:rsidR="009D2AB5" w:rsidRPr="00D1087B" w:rsidRDefault="009D2AB5" w:rsidP="009D2AB5">
      <w:pPr>
        <w:spacing w:line="240" w:lineRule="exact"/>
        <w:jc w:val="both"/>
        <w:rPr>
          <w:sz w:val="28"/>
          <w:szCs w:val="28"/>
        </w:rPr>
      </w:pPr>
    </w:p>
    <w:p w:rsidR="009D2AB5" w:rsidRPr="00D1087B" w:rsidRDefault="009D2AB5" w:rsidP="009D2AB5">
      <w:pPr>
        <w:spacing w:line="240" w:lineRule="exact"/>
        <w:jc w:val="both"/>
        <w:rPr>
          <w:sz w:val="28"/>
          <w:szCs w:val="28"/>
        </w:rPr>
      </w:pPr>
      <w:r w:rsidRPr="00D1087B">
        <w:rPr>
          <w:sz w:val="28"/>
          <w:szCs w:val="28"/>
        </w:rPr>
        <w:t xml:space="preserve">юрист </w:t>
      </w:r>
      <w:r>
        <w:rPr>
          <w:sz w:val="28"/>
          <w:szCs w:val="28"/>
        </w:rPr>
        <w:t>1</w:t>
      </w:r>
      <w:r w:rsidRPr="00D1087B">
        <w:rPr>
          <w:sz w:val="28"/>
          <w:szCs w:val="28"/>
        </w:rPr>
        <w:t xml:space="preserve"> класса</w:t>
      </w:r>
      <w:r w:rsidRPr="00D1087B">
        <w:rPr>
          <w:sz w:val="28"/>
          <w:szCs w:val="28"/>
        </w:rPr>
        <w:tab/>
      </w:r>
      <w:r w:rsidRPr="00D1087B">
        <w:rPr>
          <w:sz w:val="28"/>
          <w:szCs w:val="28"/>
        </w:rPr>
        <w:tab/>
      </w:r>
      <w:r w:rsidRPr="00D1087B">
        <w:rPr>
          <w:sz w:val="28"/>
          <w:szCs w:val="28"/>
        </w:rPr>
        <w:tab/>
      </w:r>
      <w:r w:rsidRPr="00D1087B">
        <w:rPr>
          <w:sz w:val="28"/>
          <w:szCs w:val="28"/>
        </w:rPr>
        <w:tab/>
      </w:r>
      <w:r w:rsidRPr="00D1087B">
        <w:rPr>
          <w:sz w:val="28"/>
          <w:szCs w:val="28"/>
        </w:rPr>
        <w:tab/>
      </w:r>
      <w:r w:rsidRPr="00D1087B">
        <w:rPr>
          <w:sz w:val="28"/>
          <w:szCs w:val="28"/>
        </w:rPr>
        <w:tab/>
      </w:r>
      <w:r w:rsidRPr="00D1087B">
        <w:rPr>
          <w:sz w:val="28"/>
          <w:szCs w:val="28"/>
        </w:rPr>
        <w:tab/>
      </w:r>
      <w:r w:rsidRPr="00D1087B">
        <w:rPr>
          <w:sz w:val="28"/>
          <w:szCs w:val="28"/>
        </w:rPr>
        <w:tab/>
        <w:t xml:space="preserve">    </w:t>
      </w:r>
      <w:r>
        <w:rPr>
          <w:sz w:val="28"/>
          <w:szCs w:val="28"/>
        </w:rPr>
        <w:t>В.В.Вавилов</w:t>
      </w:r>
    </w:p>
    <w:p w:rsidR="009D2AB5" w:rsidRDefault="009D2AB5" w:rsidP="009D2AB5">
      <w:pPr>
        <w:spacing w:line="240" w:lineRule="exact"/>
        <w:jc w:val="both"/>
        <w:rPr>
          <w:sz w:val="28"/>
          <w:szCs w:val="28"/>
        </w:rPr>
      </w:pPr>
    </w:p>
    <w:p w:rsidR="009D2AB5" w:rsidRPr="00D1087B" w:rsidRDefault="009D2AB5" w:rsidP="009D2AB5">
      <w:pPr>
        <w:spacing w:line="240" w:lineRule="exact"/>
        <w:jc w:val="both"/>
        <w:rPr>
          <w:sz w:val="28"/>
          <w:szCs w:val="28"/>
        </w:rPr>
      </w:pPr>
    </w:p>
    <w:p w:rsidR="009D2AB5" w:rsidRPr="00C34F56" w:rsidRDefault="009D2AB5" w:rsidP="009D2AB5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 w:firstLine="671"/>
        <w:jc w:val="both"/>
        <w:rPr>
          <w:spacing w:val="-1"/>
          <w:sz w:val="24"/>
          <w:szCs w:val="24"/>
        </w:rPr>
      </w:pPr>
      <w:r w:rsidRPr="00C34F56">
        <w:rPr>
          <w:sz w:val="24"/>
          <w:szCs w:val="24"/>
        </w:rPr>
        <w:t>Информационный бюллетень Николаевского сельского поселения Дубе</w:t>
      </w:r>
      <w:r w:rsidRPr="00C34F56">
        <w:rPr>
          <w:sz w:val="24"/>
          <w:szCs w:val="24"/>
        </w:rPr>
        <w:t>н</w:t>
      </w:r>
      <w:r w:rsidRPr="00C34F56">
        <w:rPr>
          <w:sz w:val="24"/>
          <w:szCs w:val="24"/>
        </w:rPr>
        <w:t>ского муниципального</w:t>
      </w:r>
      <w:r w:rsidRPr="00C34F56">
        <w:rPr>
          <w:sz w:val="24"/>
          <w:szCs w:val="24"/>
        </w:rPr>
        <w:softHyphen/>
      </w:r>
      <w:r w:rsidRPr="00C34F56">
        <w:rPr>
          <w:spacing w:val="-2"/>
          <w:sz w:val="24"/>
          <w:szCs w:val="24"/>
        </w:rPr>
        <w:t xml:space="preserve"> района Республики Мордовия  №</w:t>
      </w:r>
      <w:r w:rsidR="00922185">
        <w:rPr>
          <w:spacing w:val="-2"/>
          <w:sz w:val="24"/>
          <w:szCs w:val="24"/>
        </w:rPr>
        <w:t>21</w:t>
      </w:r>
      <w:r w:rsidRPr="00C34F56">
        <w:rPr>
          <w:spacing w:val="-2"/>
          <w:sz w:val="24"/>
          <w:szCs w:val="24"/>
        </w:rPr>
        <w:t xml:space="preserve"> </w:t>
      </w:r>
      <w:r w:rsidRPr="00C34F56">
        <w:rPr>
          <w:sz w:val="24"/>
          <w:szCs w:val="24"/>
        </w:rPr>
        <w:t xml:space="preserve"> от </w:t>
      </w:r>
      <w:r w:rsidR="00922185">
        <w:rPr>
          <w:sz w:val="24"/>
          <w:szCs w:val="24"/>
        </w:rPr>
        <w:t>28 снтября</w:t>
      </w:r>
      <w:r w:rsidRPr="009D2AB5">
        <w:rPr>
          <w:sz w:val="24"/>
          <w:szCs w:val="24"/>
        </w:rPr>
        <w:t xml:space="preserve"> </w:t>
      </w:r>
      <w:r w:rsidRPr="00C34F56">
        <w:rPr>
          <w:rFonts w:hAnsi="Arial"/>
          <w:spacing w:val="-1"/>
          <w:sz w:val="24"/>
          <w:szCs w:val="24"/>
        </w:rPr>
        <w:t xml:space="preserve">2015 </w:t>
      </w:r>
      <w:r w:rsidRPr="00C34F56">
        <w:rPr>
          <w:spacing w:val="-1"/>
          <w:sz w:val="24"/>
          <w:szCs w:val="24"/>
        </w:rPr>
        <w:t>года.</w:t>
      </w:r>
    </w:p>
    <w:p w:rsidR="009D2AB5" w:rsidRPr="00C34F56" w:rsidRDefault="009D2AB5" w:rsidP="009D2AB5">
      <w:pPr>
        <w:shd w:val="clear" w:color="auto" w:fill="FFFFFF"/>
        <w:tabs>
          <w:tab w:val="left" w:leader="underscore" w:pos="5016"/>
        </w:tabs>
        <w:ind w:left="38" w:firstLine="671"/>
        <w:jc w:val="both"/>
        <w:rPr>
          <w:sz w:val="24"/>
          <w:szCs w:val="24"/>
        </w:rPr>
      </w:pPr>
      <w:r w:rsidRPr="00C34F56">
        <w:rPr>
          <w:sz w:val="24"/>
          <w:szCs w:val="24"/>
        </w:rPr>
        <w:t>Учредитель: Совет депутатов Николаевского сельского поселения Дубе</w:t>
      </w:r>
      <w:r w:rsidRPr="00C34F56">
        <w:rPr>
          <w:sz w:val="24"/>
          <w:szCs w:val="24"/>
        </w:rPr>
        <w:t>н</w:t>
      </w:r>
      <w:r w:rsidRPr="00C34F56">
        <w:rPr>
          <w:sz w:val="24"/>
          <w:szCs w:val="24"/>
        </w:rPr>
        <w:t>ского муниципального</w:t>
      </w:r>
      <w:r w:rsidRPr="00C34F56">
        <w:rPr>
          <w:sz w:val="24"/>
          <w:szCs w:val="24"/>
        </w:rPr>
        <w:softHyphen/>
        <w:t xml:space="preserve"> района РМ</w:t>
      </w:r>
    </w:p>
    <w:p w:rsidR="009D2AB5" w:rsidRPr="00C34F56" w:rsidRDefault="009D2AB5" w:rsidP="009D2AB5">
      <w:pPr>
        <w:rPr>
          <w:sz w:val="24"/>
          <w:szCs w:val="24"/>
        </w:rPr>
      </w:pPr>
      <w:r w:rsidRPr="00C34F56">
        <w:rPr>
          <w:sz w:val="24"/>
          <w:szCs w:val="24"/>
        </w:rPr>
        <w:t>Тираж 5 экз.</w:t>
      </w:r>
    </w:p>
    <w:p w:rsidR="009D2AB5" w:rsidRDefault="009D2AB5" w:rsidP="009D2AB5">
      <w:pPr>
        <w:shd w:val="clear" w:color="auto" w:fill="FFFFFF"/>
        <w:spacing w:line="228" w:lineRule="auto"/>
        <w:jc w:val="both"/>
        <w:rPr>
          <w:color w:val="000000"/>
          <w:sz w:val="28"/>
          <w:szCs w:val="28"/>
        </w:rPr>
      </w:pPr>
    </w:p>
    <w:p w:rsidR="009D2AB5" w:rsidRPr="009D2AB5" w:rsidRDefault="009D2AB5"/>
    <w:sectPr w:rsidR="009D2AB5" w:rsidRPr="009D2AB5" w:rsidSect="00AB56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2AB5"/>
    <w:rsid w:val="00922185"/>
    <w:rsid w:val="009D2AB5"/>
    <w:rsid w:val="00AB56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AB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D2AB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9D2AB5"/>
  </w:style>
  <w:style w:type="character" w:styleId="a4">
    <w:name w:val="Hyperlink"/>
    <w:basedOn w:val="a0"/>
    <w:uiPriority w:val="99"/>
    <w:unhideWhenUsed/>
    <w:rsid w:val="009D2AB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ocs.procspb.ru/ugolovnyj-kodeks/statja-230" TargetMode="External"/><Relationship Id="rId5" Type="http://schemas.openxmlformats.org/officeDocument/2006/relationships/hyperlink" Target="http://docs.procspb.ru/ugolovnyj-kodeks/statja-230" TargetMode="External"/><Relationship Id="rId4" Type="http://schemas.openxmlformats.org/officeDocument/2006/relationships/hyperlink" Target="http://docs.procspb.ru/ugolovnyj-kodeks/statja-23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450</Words>
  <Characters>2566</Characters>
  <Application>Microsoft Office Word</Application>
  <DocSecurity>0</DocSecurity>
  <Lines>21</Lines>
  <Paragraphs>6</Paragraphs>
  <ScaleCrop>false</ScaleCrop>
  <Company>MICROSOFT</Company>
  <LinksUpToDate>false</LinksUpToDate>
  <CharactersWithSpaces>3010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2015-09-28T09:24:00Z</cp:lastPrinted>
  <dcterms:created xsi:type="dcterms:W3CDTF">2015-09-28T09:03:00Z</dcterms:created>
  <dcterms:modified xsi:type="dcterms:W3CDTF">2015-09-28T09:25:00Z</dcterms:modified>
</cp:coreProperties>
</file>