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BBE" w:rsidRDefault="00E90BBE" w:rsidP="00E90BBE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E90BBE" w:rsidRDefault="00E90BBE" w:rsidP="00E90BBE">
      <w:pPr>
        <w:rPr>
          <w:b/>
          <w:sz w:val="32"/>
          <w:szCs w:val="32"/>
        </w:rPr>
      </w:pPr>
    </w:p>
    <w:p w:rsidR="00E90BBE" w:rsidRDefault="00E90BBE" w:rsidP="00E90BBE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E90BBE" w:rsidRDefault="00E90BBE" w:rsidP="00E90BB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E90BBE" w:rsidRDefault="00E90BBE" w:rsidP="00E90BBE">
      <w:pPr>
        <w:rPr>
          <w:b/>
          <w:sz w:val="28"/>
          <w:szCs w:val="28"/>
        </w:rPr>
      </w:pPr>
    </w:p>
    <w:p w:rsidR="00E90BBE" w:rsidRDefault="00E90BBE" w:rsidP="00E90BBE">
      <w:pPr>
        <w:rPr>
          <w:b/>
        </w:rPr>
      </w:pPr>
      <w:r>
        <w:rPr>
          <w:b/>
        </w:rPr>
        <w:t>Является официальным печатным</w:t>
      </w:r>
    </w:p>
    <w:p w:rsidR="00E90BBE" w:rsidRDefault="00E90BBE" w:rsidP="00E90BBE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E90BBE" w:rsidRDefault="00E90BBE" w:rsidP="00E90BBE">
      <w:pPr>
        <w:rPr>
          <w:b/>
        </w:rPr>
      </w:pPr>
      <w:r>
        <w:rPr>
          <w:b/>
        </w:rPr>
        <w:t>Поселения Дубенского муниципального</w:t>
      </w:r>
    </w:p>
    <w:p w:rsidR="00E90BBE" w:rsidRDefault="00E90BBE" w:rsidP="00E90BBE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E90BBE" w:rsidRDefault="00E90BBE" w:rsidP="00E90BBE">
      <w:pPr>
        <w:rPr>
          <w:b/>
        </w:rPr>
      </w:pPr>
      <w:r>
        <w:rPr>
          <w:b/>
        </w:rPr>
        <w:t xml:space="preserve">                                                               16 октября 2015 года                            №34(273)</w:t>
      </w:r>
    </w:p>
    <w:p w:rsidR="00E90BBE" w:rsidRPr="00E90BBE" w:rsidRDefault="00E90BBE" w:rsidP="00E90BBE">
      <w:pPr>
        <w:ind w:firstLine="720"/>
        <w:jc w:val="both"/>
        <w:rPr>
          <w:color w:val="000000"/>
        </w:rPr>
      </w:pPr>
      <w:r w:rsidRPr="00E90BBE">
        <w:rPr>
          <w:color w:val="000000"/>
        </w:rPr>
        <w:t>Прокуратура требует устранить нарушения земельного, экологического и градостроительного законодательства.</w:t>
      </w:r>
    </w:p>
    <w:p w:rsidR="00E90BBE" w:rsidRPr="00E90BBE" w:rsidRDefault="00E90BBE" w:rsidP="00E90BBE">
      <w:pPr>
        <w:ind w:firstLine="720"/>
        <w:jc w:val="both"/>
        <w:rPr>
          <w:color w:val="000000"/>
        </w:rPr>
      </w:pPr>
    </w:p>
    <w:p w:rsidR="00E90BBE" w:rsidRPr="00E90BBE" w:rsidRDefault="00E90BBE" w:rsidP="00E90BBE">
      <w:pPr>
        <w:pStyle w:val="a4"/>
        <w:spacing w:before="0" w:beforeAutospacing="0" w:after="0" w:afterAutospacing="0"/>
        <w:ind w:firstLine="709"/>
        <w:jc w:val="both"/>
      </w:pPr>
      <w:r w:rsidRPr="00E90BBE">
        <w:t xml:space="preserve">Прокуратурой Дубенского района Республики Мордовия проведена проверка использования земельного участка сельскохозяйственного назначения с кадастровым номером 13:06:0304005:30, расположенного на территории </w:t>
      </w:r>
      <w:proofErr w:type="spellStart"/>
      <w:r w:rsidRPr="00E90BBE">
        <w:t>Кабаевского</w:t>
      </w:r>
      <w:proofErr w:type="spellEnd"/>
      <w:r w:rsidRPr="00E90BBE">
        <w:t xml:space="preserve"> сельского поселения Дубенского муниципального района РМ, общей площадью </w:t>
      </w:r>
      <w:smartTag w:uri="urn:schemas-microsoft-com:office:smarttags" w:element="metricconverter">
        <w:smartTagPr>
          <w:attr w:name="ProductID" w:val="286 000 кв. метров"/>
        </w:smartTagPr>
        <w:r w:rsidRPr="00E90BBE">
          <w:t>286 000 кв. метров</w:t>
        </w:r>
      </w:smartTag>
      <w:r w:rsidRPr="00E90BBE">
        <w:t>, категория земель – земли сельскохозяйственного назначения, разрешенное использование – для сельскохозяйственного производства.</w:t>
      </w:r>
    </w:p>
    <w:p w:rsidR="00E90BBE" w:rsidRPr="00E90BBE" w:rsidRDefault="00E90BBE" w:rsidP="00E90BBE">
      <w:pPr>
        <w:ind w:firstLine="720"/>
        <w:jc w:val="both"/>
      </w:pPr>
      <w:r w:rsidRPr="00E90BBE">
        <w:t xml:space="preserve">Проверкой установлено, что на части земельного участка, плодородный слой почвы нарушен выемками и насыпями различной конфигурации. Глубина выемок колеблется от 1 до </w:t>
      </w:r>
      <w:smartTag w:uri="urn:schemas-microsoft-com:office:smarttags" w:element="metricconverter">
        <w:smartTagPr>
          <w:attr w:name="ProductID" w:val="7 метров"/>
        </w:smartTagPr>
        <w:r w:rsidRPr="00E90BBE">
          <w:t>7 метров</w:t>
        </w:r>
      </w:smartTag>
      <w:r w:rsidRPr="00E90BBE">
        <w:t xml:space="preserve"> и более, высота насыпей свыше 2-</w:t>
      </w:r>
      <w:smartTag w:uri="urn:schemas-microsoft-com:office:smarttags" w:element="metricconverter">
        <w:smartTagPr>
          <w:attr w:name="ProductID" w:val="3 метров"/>
        </w:smartTagPr>
        <w:r w:rsidRPr="00E90BBE">
          <w:t>3 метров</w:t>
        </w:r>
      </w:smartTag>
      <w:r w:rsidRPr="00E90BBE">
        <w:t>. При проведении обследования на нарушенной части земельного участка проводились земляные работы с применением строительной техники ООО «</w:t>
      </w:r>
      <w:proofErr w:type="spellStart"/>
      <w:r w:rsidRPr="00E90BBE">
        <w:t>СаранскСтройЦентр</w:t>
      </w:r>
      <w:proofErr w:type="spellEnd"/>
      <w:r w:rsidRPr="00E90BBE">
        <w:t>» в соответствии с договором о выполнении работ от 02.07.2015, заключенным между КФХ Богачевым Н.Г. и Жаровым Н.А. – директором ООО «</w:t>
      </w:r>
      <w:proofErr w:type="spellStart"/>
      <w:r w:rsidRPr="00E90BBE">
        <w:t>СаранскСтройЦентр</w:t>
      </w:r>
      <w:proofErr w:type="spellEnd"/>
      <w:r w:rsidRPr="00E90BBE">
        <w:t xml:space="preserve">» по строительству </w:t>
      </w:r>
      <w:proofErr w:type="spellStart"/>
      <w:proofErr w:type="gramStart"/>
      <w:r w:rsidRPr="00E90BBE">
        <w:t>пруда-копани</w:t>
      </w:r>
      <w:proofErr w:type="spellEnd"/>
      <w:proofErr w:type="gramEnd"/>
      <w:r w:rsidRPr="00E90BBE">
        <w:t>.</w:t>
      </w:r>
    </w:p>
    <w:p w:rsidR="00E90BBE" w:rsidRPr="00E90BBE" w:rsidRDefault="00E90BBE" w:rsidP="00E90BBE">
      <w:pPr>
        <w:ind w:firstLine="720"/>
        <w:jc w:val="both"/>
        <w:rPr>
          <w:color w:val="000000"/>
        </w:rPr>
      </w:pPr>
      <w:r w:rsidRPr="00E90BBE">
        <w:t xml:space="preserve">Прокурор района, выявив нарушения </w:t>
      </w:r>
      <w:r w:rsidRPr="00E90BBE">
        <w:rPr>
          <w:color w:val="000000"/>
        </w:rPr>
        <w:t xml:space="preserve">земельного, экологического и градостроительного законодательства обратился с иском </w:t>
      </w:r>
      <w:proofErr w:type="gramStart"/>
      <w:r w:rsidRPr="00E90BBE">
        <w:rPr>
          <w:color w:val="000000"/>
        </w:rPr>
        <w:t>в</w:t>
      </w:r>
      <w:proofErr w:type="gramEnd"/>
      <w:r w:rsidRPr="00E90BBE">
        <w:rPr>
          <w:color w:val="000000"/>
        </w:rPr>
        <w:t xml:space="preserve"> </w:t>
      </w:r>
      <w:proofErr w:type="gramStart"/>
      <w:r w:rsidRPr="00E90BBE">
        <w:rPr>
          <w:color w:val="000000"/>
        </w:rPr>
        <w:t>Дубенский</w:t>
      </w:r>
      <w:proofErr w:type="gramEnd"/>
      <w:r w:rsidRPr="00E90BBE">
        <w:rPr>
          <w:color w:val="000000"/>
        </w:rPr>
        <w:t xml:space="preserve"> районный суд РМ с требованиями:</w:t>
      </w:r>
    </w:p>
    <w:p w:rsidR="00E90BBE" w:rsidRPr="00E90BBE" w:rsidRDefault="00E90BBE" w:rsidP="00E90BBE">
      <w:pPr>
        <w:ind w:firstLine="720"/>
        <w:jc w:val="both"/>
        <w:rPr>
          <w:color w:val="000000"/>
        </w:rPr>
      </w:pPr>
      <w:r w:rsidRPr="00E90BBE">
        <w:rPr>
          <w:color w:val="000000"/>
        </w:rPr>
        <w:t xml:space="preserve"> 1. </w:t>
      </w:r>
      <w:proofErr w:type="gramStart"/>
      <w:r w:rsidRPr="00E90BBE">
        <w:rPr>
          <w:color w:val="000000"/>
        </w:rPr>
        <w:t>Признать незаконными действия  ООО «</w:t>
      </w:r>
      <w:proofErr w:type="spellStart"/>
      <w:r w:rsidRPr="00E90BBE">
        <w:rPr>
          <w:color w:val="000000"/>
        </w:rPr>
        <w:t>СаранскСтройЦентр</w:t>
      </w:r>
      <w:proofErr w:type="spellEnd"/>
      <w:r w:rsidRPr="00E90BBE">
        <w:rPr>
          <w:color w:val="000000"/>
        </w:rPr>
        <w:t xml:space="preserve">»», Жарова Александра Николаевича, КФХ Богачева Н.Г.  по проведению работ по рекультивации земельного участка сельскохозяйственного назначения с кадастровым номером 13:06:0304005:30, расположенном на территории </w:t>
      </w:r>
      <w:proofErr w:type="spellStart"/>
      <w:r w:rsidRPr="00E90BBE">
        <w:rPr>
          <w:color w:val="000000"/>
        </w:rPr>
        <w:t>Кабаевского</w:t>
      </w:r>
      <w:proofErr w:type="spellEnd"/>
      <w:r w:rsidRPr="00E90BBE">
        <w:rPr>
          <w:color w:val="000000"/>
        </w:rPr>
        <w:t xml:space="preserve"> сельского поселения Дубенского муниципального района РМ, общей площадью </w:t>
      </w:r>
      <w:smartTag w:uri="urn:schemas-microsoft-com:office:smarttags" w:element="metricconverter">
        <w:smartTagPr>
          <w:attr w:name="ProductID" w:val="286 000 кв. м"/>
        </w:smartTagPr>
        <w:r w:rsidRPr="00E90BBE">
          <w:rPr>
            <w:color w:val="000000"/>
          </w:rPr>
          <w:t>286 000 кв. м</w:t>
        </w:r>
      </w:smartTag>
      <w:r w:rsidRPr="00E90BBE">
        <w:rPr>
          <w:color w:val="000000"/>
        </w:rPr>
        <w:t>., в отсутствие проекта рекультивации, получившего положительное заключение государственной экологической экспертизы.</w:t>
      </w:r>
      <w:proofErr w:type="gramEnd"/>
    </w:p>
    <w:p w:rsidR="00E90BBE" w:rsidRPr="00E90BBE" w:rsidRDefault="00E90BBE" w:rsidP="00E90BBE">
      <w:pPr>
        <w:ind w:firstLine="900"/>
        <w:jc w:val="both"/>
        <w:rPr>
          <w:color w:val="000000"/>
        </w:rPr>
      </w:pPr>
      <w:r w:rsidRPr="00E90BBE">
        <w:rPr>
          <w:color w:val="000000"/>
        </w:rPr>
        <w:t xml:space="preserve">2. </w:t>
      </w:r>
      <w:proofErr w:type="gramStart"/>
      <w:r w:rsidRPr="00E90BBE">
        <w:rPr>
          <w:color w:val="000000"/>
        </w:rPr>
        <w:t>Признать незаконными действия  ООО «</w:t>
      </w:r>
      <w:proofErr w:type="spellStart"/>
      <w:r w:rsidRPr="00E90BBE">
        <w:rPr>
          <w:color w:val="000000"/>
        </w:rPr>
        <w:t>СаранскСтройЦентр</w:t>
      </w:r>
      <w:proofErr w:type="spellEnd"/>
      <w:r w:rsidRPr="00E90BBE">
        <w:rPr>
          <w:color w:val="000000"/>
        </w:rPr>
        <w:t xml:space="preserve">»», Жарова Александра Николаевича, КФХ Богачева Н.Г.  по проведению на земельном участке с кадастровым номером 13:06:0304005:30, расположенном на территории </w:t>
      </w:r>
      <w:proofErr w:type="spellStart"/>
      <w:r w:rsidRPr="00E90BBE">
        <w:rPr>
          <w:color w:val="000000"/>
        </w:rPr>
        <w:t>Кабаевского</w:t>
      </w:r>
      <w:proofErr w:type="spellEnd"/>
      <w:r w:rsidRPr="00E90BBE">
        <w:rPr>
          <w:color w:val="000000"/>
        </w:rPr>
        <w:t xml:space="preserve"> сельского поселения Дубенского муниципального района РМ, общей площадью </w:t>
      </w:r>
      <w:smartTag w:uri="urn:schemas-microsoft-com:office:smarttags" w:element="metricconverter">
        <w:smartTagPr>
          <w:attr w:name="ProductID" w:val="286 000 кв. м"/>
        </w:smartTagPr>
        <w:r w:rsidRPr="00E90BBE">
          <w:rPr>
            <w:color w:val="000000"/>
          </w:rPr>
          <w:t>286 000 кв. м</w:t>
        </w:r>
      </w:smartTag>
      <w:r w:rsidRPr="00E90BBE">
        <w:rPr>
          <w:color w:val="000000"/>
        </w:rPr>
        <w:t>., работ по строительству пруда, как водохозяйственной системы, состоящей из водного объекта и гидротехнических сооружений, без разрешения на строительство.</w:t>
      </w:r>
      <w:proofErr w:type="gramEnd"/>
    </w:p>
    <w:p w:rsidR="00E90BBE" w:rsidRPr="00E90BBE" w:rsidRDefault="00E90BBE" w:rsidP="00E90BBE">
      <w:pPr>
        <w:ind w:firstLine="900"/>
        <w:jc w:val="both"/>
        <w:rPr>
          <w:color w:val="000000"/>
        </w:rPr>
      </w:pPr>
      <w:r w:rsidRPr="00E90BBE">
        <w:rPr>
          <w:color w:val="000000"/>
        </w:rPr>
        <w:t xml:space="preserve">3. Обязать КФХ Богачева Н.Г. получить заключение государственной экологической экспертизы проекта рекультивации земельного участка с кадастровым номером 13:06:0304005:30, </w:t>
      </w:r>
      <w:proofErr w:type="gramStart"/>
      <w:r w:rsidRPr="00E90BBE">
        <w:rPr>
          <w:color w:val="000000"/>
        </w:rPr>
        <w:t>расположенном</w:t>
      </w:r>
      <w:proofErr w:type="gramEnd"/>
      <w:r w:rsidRPr="00E90BBE">
        <w:rPr>
          <w:color w:val="000000"/>
        </w:rPr>
        <w:t xml:space="preserve"> на территории </w:t>
      </w:r>
      <w:proofErr w:type="spellStart"/>
      <w:r w:rsidRPr="00E90BBE">
        <w:rPr>
          <w:color w:val="000000"/>
        </w:rPr>
        <w:t>Кабаевского</w:t>
      </w:r>
      <w:proofErr w:type="spellEnd"/>
      <w:r w:rsidRPr="00E90BBE">
        <w:rPr>
          <w:color w:val="000000"/>
        </w:rPr>
        <w:t xml:space="preserve"> сельского поселения Дубенского муниципального района РМ, общей площадью </w:t>
      </w:r>
      <w:smartTag w:uri="urn:schemas-microsoft-com:office:smarttags" w:element="metricconverter">
        <w:smartTagPr>
          <w:attr w:name="ProductID" w:val="286 000 кв. м"/>
        </w:smartTagPr>
        <w:r w:rsidRPr="00E90BBE">
          <w:rPr>
            <w:color w:val="000000"/>
          </w:rPr>
          <w:t>286 000 кв. м</w:t>
        </w:r>
      </w:smartTag>
      <w:r w:rsidRPr="00E90BBE">
        <w:rPr>
          <w:color w:val="000000"/>
        </w:rPr>
        <w:t>.</w:t>
      </w:r>
    </w:p>
    <w:p w:rsidR="00E90BBE" w:rsidRPr="00E90BBE" w:rsidRDefault="00E90BBE" w:rsidP="00E90BBE">
      <w:pPr>
        <w:ind w:firstLine="900"/>
        <w:jc w:val="both"/>
        <w:rPr>
          <w:color w:val="000000"/>
        </w:rPr>
      </w:pPr>
      <w:r w:rsidRPr="00E90BBE">
        <w:rPr>
          <w:color w:val="000000"/>
        </w:rPr>
        <w:t xml:space="preserve">4. </w:t>
      </w:r>
      <w:r w:rsidRPr="00E90BBE">
        <w:rPr>
          <w:color w:val="000000"/>
        </w:rPr>
        <w:t xml:space="preserve">Обязать КФХ Богачева Н.Г. получить разрешение на строительство пруда на земельном участке с кадастровым номером 13:06:0304005:30, расположенном на территории </w:t>
      </w:r>
      <w:proofErr w:type="spellStart"/>
      <w:r w:rsidRPr="00E90BBE">
        <w:rPr>
          <w:color w:val="000000"/>
        </w:rPr>
        <w:t>Кабаевского</w:t>
      </w:r>
      <w:proofErr w:type="spellEnd"/>
      <w:r w:rsidRPr="00E90BBE">
        <w:rPr>
          <w:color w:val="000000"/>
        </w:rPr>
        <w:t xml:space="preserve"> сельского поселения Дубенского муниципального района РМ, общей площадью </w:t>
      </w:r>
      <w:smartTag w:uri="urn:schemas-microsoft-com:office:smarttags" w:element="metricconverter">
        <w:smartTagPr>
          <w:attr w:name="ProductID" w:val="286 000 кв. м"/>
        </w:smartTagPr>
        <w:r w:rsidRPr="00E90BBE">
          <w:rPr>
            <w:color w:val="000000"/>
          </w:rPr>
          <w:t>286 000 кв. м</w:t>
        </w:r>
      </w:smartTag>
      <w:r w:rsidRPr="00E90BBE">
        <w:rPr>
          <w:color w:val="000000"/>
        </w:rPr>
        <w:t>.</w:t>
      </w:r>
    </w:p>
    <w:p w:rsidR="00E90BBE" w:rsidRPr="00E90BBE" w:rsidRDefault="00E90BBE" w:rsidP="00E90BBE">
      <w:pPr>
        <w:jc w:val="both"/>
        <w:rPr>
          <w:color w:val="000000"/>
        </w:rPr>
      </w:pPr>
      <w:r w:rsidRPr="00E90BBE">
        <w:rPr>
          <w:color w:val="000000"/>
        </w:rPr>
        <w:lastRenderedPageBreak/>
        <w:t xml:space="preserve">           5. Приостановить проведение строительных работ на земельном участке с кадастровым номером 13:06:0304005:30, расположенного на территории </w:t>
      </w:r>
      <w:proofErr w:type="spellStart"/>
      <w:r w:rsidRPr="00E90BBE">
        <w:rPr>
          <w:color w:val="000000"/>
        </w:rPr>
        <w:t>Кабаевского</w:t>
      </w:r>
      <w:proofErr w:type="spellEnd"/>
      <w:r w:rsidRPr="00E90BBE">
        <w:rPr>
          <w:color w:val="000000"/>
        </w:rPr>
        <w:t xml:space="preserve"> сельского поселения Дубенского муниципального района РМ, общей площадью 286 000 кв.   м. до получения разрешения на строительство.</w:t>
      </w:r>
    </w:p>
    <w:p w:rsidR="00E90BBE" w:rsidRPr="00E90BBE" w:rsidRDefault="00E90BBE" w:rsidP="00E90BBE">
      <w:pPr>
        <w:ind w:firstLine="900"/>
        <w:rPr>
          <w:color w:val="000000"/>
        </w:rPr>
      </w:pPr>
      <w:r w:rsidRPr="00E90BBE">
        <w:rPr>
          <w:color w:val="000000"/>
        </w:rPr>
        <w:t>Исковое заявление находится на рассмотрении в суде.</w:t>
      </w:r>
    </w:p>
    <w:p w:rsidR="00E90BBE" w:rsidRPr="00E90BBE" w:rsidRDefault="00E90BBE" w:rsidP="00E90BBE">
      <w:pPr>
        <w:shd w:val="clear" w:color="auto" w:fill="FFFFFF"/>
        <w:spacing w:line="228" w:lineRule="auto"/>
        <w:ind w:firstLine="540"/>
        <w:jc w:val="both"/>
        <w:rPr>
          <w:color w:val="000000"/>
        </w:rPr>
      </w:pPr>
    </w:p>
    <w:p w:rsidR="00E90BBE" w:rsidRPr="00E90BBE" w:rsidRDefault="00E90BBE" w:rsidP="00E90BBE">
      <w:pPr>
        <w:shd w:val="clear" w:color="auto" w:fill="FFFFFF"/>
        <w:spacing w:line="228" w:lineRule="auto"/>
        <w:jc w:val="both"/>
        <w:rPr>
          <w:color w:val="000000"/>
        </w:rPr>
      </w:pPr>
      <w:r w:rsidRPr="00E90BBE">
        <w:rPr>
          <w:color w:val="000000"/>
        </w:rPr>
        <w:t>Прокурор района</w:t>
      </w:r>
    </w:p>
    <w:p w:rsidR="00E90BBE" w:rsidRPr="00E90BBE" w:rsidRDefault="00E90BBE" w:rsidP="00E90BBE">
      <w:pPr>
        <w:shd w:val="clear" w:color="auto" w:fill="FFFFFF"/>
        <w:spacing w:line="228" w:lineRule="auto"/>
        <w:jc w:val="both"/>
        <w:rPr>
          <w:color w:val="000000"/>
        </w:rPr>
      </w:pPr>
      <w:r w:rsidRPr="00E90BBE">
        <w:rPr>
          <w:color w:val="000000"/>
        </w:rPr>
        <w:t>советник юстиции                                                                           С.Е. Филиппов</w:t>
      </w:r>
    </w:p>
    <w:p w:rsidR="00E90BBE" w:rsidRPr="00E90BBE" w:rsidRDefault="00E90BBE" w:rsidP="00E90BBE">
      <w:pPr>
        <w:ind w:firstLine="720"/>
        <w:jc w:val="both"/>
        <w:rPr>
          <w:color w:val="000000"/>
        </w:rPr>
      </w:pPr>
    </w:p>
    <w:p w:rsidR="00E90BBE" w:rsidRPr="00E90BBE" w:rsidRDefault="00E90BBE" w:rsidP="00E90BBE">
      <w:pPr>
        <w:ind w:firstLine="720"/>
        <w:jc w:val="both"/>
        <w:rPr>
          <w:color w:val="000000"/>
        </w:rPr>
      </w:pPr>
      <w:r w:rsidRPr="00E90BBE">
        <w:rPr>
          <w:color w:val="000000"/>
        </w:rPr>
        <w:t>Пьяный за рулем – преступник.</w:t>
      </w:r>
    </w:p>
    <w:p w:rsidR="00E90BBE" w:rsidRPr="00E90BBE" w:rsidRDefault="00E90BBE" w:rsidP="00E90BBE">
      <w:pPr>
        <w:ind w:firstLine="720"/>
        <w:jc w:val="both"/>
        <w:rPr>
          <w:color w:val="000000"/>
        </w:rPr>
      </w:pPr>
    </w:p>
    <w:p w:rsidR="00E90BBE" w:rsidRPr="00E90BBE" w:rsidRDefault="00E90BBE" w:rsidP="00E90BBE">
      <w:pPr>
        <w:ind w:firstLine="720"/>
        <w:jc w:val="both"/>
        <w:rPr>
          <w:color w:val="000000"/>
        </w:rPr>
      </w:pPr>
      <w:proofErr w:type="gramStart"/>
      <w:r w:rsidRPr="00E90BBE">
        <w:rPr>
          <w:color w:val="000000"/>
        </w:rPr>
        <w:t xml:space="preserve">Мировой судья судебного участка Дубенского района согласился с доводами государственного обвинителя прокурора района Филиппова С.Е. о виновности </w:t>
      </w:r>
      <w:proofErr w:type="spellStart"/>
      <w:r w:rsidRPr="00E90BBE">
        <w:rPr>
          <w:color w:val="000000"/>
        </w:rPr>
        <w:t>Касимкина</w:t>
      </w:r>
      <w:proofErr w:type="spellEnd"/>
      <w:r w:rsidRPr="00E90BBE">
        <w:rPr>
          <w:color w:val="000000"/>
        </w:rPr>
        <w:t xml:space="preserve"> Н.И. в совершении преступления, предусмотренного ст.264.1 УК РФ и ему назначено наказание в виде обязательных работ на срок 200 (двести) часов с лишением права управления транспортными средствами сроком на 2 (два) года.</w:t>
      </w:r>
      <w:proofErr w:type="gramEnd"/>
    </w:p>
    <w:p w:rsidR="00E90BBE" w:rsidRPr="00E90BBE" w:rsidRDefault="00E90BBE" w:rsidP="00E90BBE">
      <w:pPr>
        <w:ind w:firstLine="720"/>
        <w:jc w:val="both"/>
        <w:rPr>
          <w:color w:val="000000"/>
        </w:rPr>
      </w:pPr>
      <w:proofErr w:type="spellStart"/>
      <w:r w:rsidRPr="00E90BBE">
        <w:rPr>
          <w:color w:val="000000"/>
        </w:rPr>
        <w:t>Касимкин</w:t>
      </w:r>
      <w:proofErr w:type="spellEnd"/>
      <w:r w:rsidRPr="00E90BBE">
        <w:rPr>
          <w:color w:val="000000"/>
        </w:rPr>
        <w:t xml:space="preserve"> Н.И., </w:t>
      </w:r>
      <w:proofErr w:type="gramStart"/>
      <w:r w:rsidRPr="00E90BBE">
        <w:rPr>
          <w:color w:val="000000"/>
        </w:rPr>
        <w:t>подвергнутый</w:t>
      </w:r>
      <w:proofErr w:type="gramEnd"/>
      <w:r w:rsidRPr="00E90BBE">
        <w:rPr>
          <w:color w:val="000000"/>
        </w:rPr>
        <w:t xml:space="preserve"> административному наказанию за управление транспортным средством в состоянии опьянения, а также за невыполнение законного требования уполномоченного должностного лица о прохождении медицинского освидетельствования на состояние опьянения, управлял автомобилем, находясь в состоянии опьянения.</w:t>
      </w:r>
    </w:p>
    <w:p w:rsidR="00E90BBE" w:rsidRPr="00E90BBE" w:rsidRDefault="00E90BBE" w:rsidP="00E90BBE">
      <w:pPr>
        <w:ind w:firstLine="720"/>
        <w:jc w:val="both"/>
        <w:rPr>
          <w:color w:val="000000"/>
        </w:rPr>
      </w:pPr>
      <w:r w:rsidRPr="00E90BBE">
        <w:rPr>
          <w:color w:val="000000"/>
        </w:rPr>
        <w:t>Приговор суда от06.10.2015 в законную силу не вступил.</w:t>
      </w:r>
    </w:p>
    <w:p w:rsidR="00E90BBE" w:rsidRPr="00E90BBE" w:rsidRDefault="00E90BBE" w:rsidP="00E90BBE">
      <w:pPr>
        <w:ind w:firstLine="720"/>
        <w:jc w:val="both"/>
      </w:pPr>
    </w:p>
    <w:p w:rsidR="00E90BBE" w:rsidRPr="00E90BBE" w:rsidRDefault="00E90BBE" w:rsidP="00E90BBE">
      <w:pPr>
        <w:shd w:val="clear" w:color="auto" w:fill="FFFFFF"/>
        <w:spacing w:line="228" w:lineRule="auto"/>
        <w:ind w:firstLine="540"/>
        <w:jc w:val="both"/>
        <w:rPr>
          <w:color w:val="000000"/>
        </w:rPr>
      </w:pPr>
    </w:p>
    <w:p w:rsidR="00E90BBE" w:rsidRPr="00E90BBE" w:rsidRDefault="00E90BBE" w:rsidP="00E90BBE">
      <w:pPr>
        <w:shd w:val="clear" w:color="auto" w:fill="FFFFFF"/>
        <w:spacing w:line="228" w:lineRule="auto"/>
        <w:jc w:val="both"/>
        <w:rPr>
          <w:color w:val="000000"/>
        </w:rPr>
      </w:pPr>
      <w:r w:rsidRPr="00E90BBE">
        <w:rPr>
          <w:color w:val="000000"/>
        </w:rPr>
        <w:t>Прокурор района</w:t>
      </w:r>
    </w:p>
    <w:p w:rsidR="00E90BBE" w:rsidRPr="00E90BBE" w:rsidRDefault="00E90BBE" w:rsidP="00E90BBE">
      <w:pPr>
        <w:shd w:val="clear" w:color="auto" w:fill="FFFFFF"/>
        <w:spacing w:line="228" w:lineRule="auto"/>
        <w:jc w:val="both"/>
        <w:rPr>
          <w:color w:val="000000"/>
        </w:rPr>
      </w:pPr>
      <w:r w:rsidRPr="00E90BBE">
        <w:rPr>
          <w:color w:val="000000"/>
        </w:rPr>
        <w:t>советник юстиции                                                                           С.Е. Филиппов</w:t>
      </w:r>
    </w:p>
    <w:p w:rsidR="00E90BBE" w:rsidRPr="00E90BBE" w:rsidRDefault="00E90BBE" w:rsidP="00E90BBE"/>
    <w:p w:rsidR="00E90BBE" w:rsidRPr="00E90BBE" w:rsidRDefault="00E90BBE" w:rsidP="00E90BBE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E90BBE">
        <w:rPr>
          <w:color w:val="000000"/>
        </w:rPr>
        <w:t>Прокуратура разъясняет. Уплата разового платежа за пользование недрами.</w:t>
      </w:r>
    </w:p>
    <w:p w:rsidR="00E90BBE" w:rsidRPr="00E90BBE" w:rsidRDefault="00E90BBE" w:rsidP="00E90BBE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E90BBE" w:rsidRPr="00E90BBE" w:rsidRDefault="00E90BBE" w:rsidP="00E90BBE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E90BBE">
        <w:rPr>
          <w:color w:val="000000"/>
        </w:rPr>
        <w:t>С 22.08.2015 действуют положения постановления Правительства РФ от 06.08.2015 № 802 «Об условиях и порядке рассрочки разового платежа за пользование недрами при наступлении определенных условий, оговоренных в лицензии».</w:t>
      </w:r>
    </w:p>
    <w:p w:rsidR="00E90BBE" w:rsidRPr="00E90BBE" w:rsidRDefault="00E90BBE" w:rsidP="00E90BBE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E90BBE">
        <w:rPr>
          <w:color w:val="000000"/>
        </w:rPr>
        <w:t>Лица, получившие право на пользование недрами, в соответствии со ст. 40 Закона РФ «О недрах», уплачивают разовые платежи при наступлении определенных условий, оговоренных в лицензии.</w:t>
      </w:r>
    </w:p>
    <w:p w:rsidR="00E90BBE" w:rsidRPr="00E90BBE" w:rsidRDefault="00E90BBE" w:rsidP="00E90BBE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E90BBE">
        <w:rPr>
          <w:color w:val="000000"/>
        </w:rPr>
        <w:t>Согласно вступившему в действие постановлению Правительства РФ уплата разового платежа за пользование недрами может быть произведена частями.</w:t>
      </w:r>
    </w:p>
    <w:p w:rsidR="00E90BBE" w:rsidRPr="00E90BBE" w:rsidRDefault="00E90BBE" w:rsidP="00E90BBE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E90BBE">
        <w:rPr>
          <w:color w:val="000000"/>
        </w:rPr>
        <w:t>Указанное нововведение возможно в случаях, когда:</w:t>
      </w:r>
    </w:p>
    <w:p w:rsidR="00E90BBE" w:rsidRPr="00E90BBE" w:rsidRDefault="00E90BBE" w:rsidP="00E90BBE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E90BBE">
        <w:rPr>
          <w:color w:val="000000"/>
        </w:rPr>
        <w:t>- установлен факт открытия месторождения полезных ископаемых на участке недр пользователем недр, проводившим работу по геологическому изучению недр такого участка для разведки и добычи полезных ископаемых открытого месторождения;</w:t>
      </w:r>
    </w:p>
    <w:p w:rsidR="00E90BBE" w:rsidRPr="00E90BBE" w:rsidRDefault="00E90BBE" w:rsidP="00E90BBE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proofErr w:type="gramStart"/>
      <w:r w:rsidRPr="00E90BBE">
        <w:rPr>
          <w:color w:val="000000"/>
        </w:rPr>
        <w:t xml:space="preserve">- лицензия на пользование одним участком недр в целях геологического изучения, разведки и добычи полезных ископаемых или в целях геологического изучения, разведки и добычи полезных ископаемых содержит обязательство </w:t>
      </w:r>
      <w:proofErr w:type="spellStart"/>
      <w:r w:rsidRPr="00E90BBE">
        <w:rPr>
          <w:color w:val="000000"/>
        </w:rPr>
        <w:t>недропользователя</w:t>
      </w:r>
      <w:proofErr w:type="spellEnd"/>
      <w:r w:rsidRPr="00E90BBE">
        <w:rPr>
          <w:color w:val="000000"/>
        </w:rPr>
        <w:t xml:space="preserve"> по ликвидации горных выработок, в том числе буровых скважин (без права добычи полезных ископаемых), и иных сооружений, связанных с пользованием недрами, на другом участке недр.</w:t>
      </w:r>
      <w:proofErr w:type="gramEnd"/>
    </w:p>
    <w:p w:rsidR="00E90BBE" w:rsidRPr="00E90BBE" w:rsidRDefault="00E90BBE" w:rsidP="00E90BBE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E90BBE">
        <w:rPr>
          <w:color w:val="000000"/>
        </w:rPr>
        <w:t>В рассматриваемых случаях 20 процентов размера разового платежа уплачивается в течение 30 календарных дней со дня государственной регистрации лицензии, 80 процентов размера - не позднее истечения 5 лет со дня государственной регистрации лицензии.</w:t>
      </w:r>
    </w:p>
    <w:p w:rsidR="00E90BBE" w:rsidRPr="00E90BBE" w:rsidRDefault="00E90BBE" w:rsidP="00E90BBE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E90BBE">
        <w:rPr>
          <w:color w:val="000000"/>
        </w:rPr>
        <w:lastRenderedPageBreak/>
        <w:t>В случае прекращения (в том числе досрочного) права пользования недрами до истечения периода рассрочки, разовый платеж полностью уплачивается не позднее истечения 10 дней со дня принятия решения о прекращении права пользования недрами.</w:t>
      </w:r>
    </w:p>
    <w:p w:rsidR="00E90BBE" w:rsidRDefault="00E90BBE" w:rsidP="00E90BBE"/>
    <w:p w:rsidR="00E90BBE" w:rsidRDefault="00E90BBE" w:rsidP="00E90BBE">
      <w:pPr>
        <w:rPr>
          <w:b/>
        </w:rPr>
      </w:pPr>
    </w:p>
    <w:p w:rsidR="00E90BBE" w:rsidRDefault="00E90BBE" w:rsidP="00E90BBE">
      <w:pPr>
        <w:rPr>
          <w:b/>
        </w:rPr>
      </w:pPr>
    </w:p>
    <w:p w:rsidR="00E90BBE" w:rsidRDefault="00E90BBE" w:rsidP="00E90BBE">
      <w:pPr>
        <w:spacing w:line="240" w:lineRule="exact"/>
        <w:jc w:val="both"/>
        <w:rPr>
          <w:sz w:val="28"/>
          <w:szCs w:val="28"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 от 16 октября  2015 года №34(273)</w:t>
      </w:r>
    </w:p>
    <w:p w:rsidR="00E90BBE" w:rsidRDefault="00E90BBE" w:rsidP="00E90BBE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E90BBE" w:rsidRDefault="00E90BBE" w:rsidP="00E90BBE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01060C" w:rsidRDefault="0001060C"/>
    <w:sectPr w:rsidR="0001060C" w:rsidSect="000106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755163"/>
    <w:multiLevelType w:val="hybridMultilevel"/>
    <w:tmpl w:val="920ECB6E"/>
    <w:lvl w:ilvl="0" w:tplc="E5E65E2E">
      <w:start w:val="1"/>
      <w:numFmt w:val="decimal"/>
      <w:lvlText w:val="%1."/>
      <w:lvlJc w:val="left"/>
      <w:pPr>
        <w:ind w:left="86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0BBE"/>
    <w:rsid w:val="0001060C"/>
    <w:rsid w:val="00E90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B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90BB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90BBE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0BB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E90BBE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90BBE"/>
    <w:pPr>
      <w:ind w:left="720"/>
      <w:contextualSpacing/>
    </w:pPr>
  </w:style>
  <w:style w:type="paragraph" w:styleId="a4">
    <w:name w:val="Normal (Web)"/>
    <w:basedOn w:val="a"/>
    <w:rsid w:val="00E90BB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87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991</Words>
  <Characters>5650</Characters>
  <Application>Microsoft Office Word</Application>
  <DocSecurity>0</DocSecurity>
  <Lines>47</Lines>
  <Paragraphs>13</Paragraphs>
  <ScaleCrop>false</ScaleCrop>
  <Company>MICROSOFT</Company>
  <LinksUpToDate>false</LinksUpToDate>
  <CharactersWithSpaces>6628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2015-10-19T09:37:00Z</dcterms:created>
  <dcterms:modified xsi:type="dcterms:W3CDTF">2015-10-19T09:43:00Z</dcterms:modified>
</cp:coreProperties>
</file>