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955" w:rsidRPr="008C5955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Информационный бюллетень</w:t>
      </w:r>
    </w:p>
    <w:p w:rsidR="008C5955" w:rsidRPr="008C5955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8C5955">
        <w:rPr>
          <w:rFonts w:ascii="Times New Roman" w:hAnsi="Times New Roman" w:cs="Times New Roman"/>
          <w:b/>
          <w:bCs/>
          <w:sz w:val="20"/>
          <w:szCs w:val="20"/>
        </w:rPr>
        <w:t>Ардатовского</w:t>
      </w:r>
      <w:proofErr w:type="spellEnd"/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</w:t>
      </w:r>
    </w:p>
    <w:p w:rsidR="008C5955" w:rsidRPr="008C5955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</w:t>
      </w:r>
    </w:p>
    <w:p w:rsidR="008C5955" w:rsidRPr="008C5955" w:rsidRDefault="008C5955" w:rsidP="008C5955">
      <w:pPr>
        <w:spacing w:before="100" w:beforeAutospacing="1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8C5955" w:rsidRPr="008C5955" w:rsidRDefault="008C5955" w:rsidP="008C5955">
      <w:pPr>
        <w:spacing w:before="100" w:beforeAutospacing="1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Является официальным печатным</w:t>
      </w:r>
    </w:p>
    <w:p w:rsidR="008C5955" w:rsidRPr="008C5955" w:rsidRDefault="008C5955" w:rsidP="008C5955">
      <w:pPr>
        <w:spacing w:before="100" w:beforeAutospacing="1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изданием </w:t>
      </w:r>
      <w:proofErr w:type="spellStart"/>
      <w:r w:rsidRPr="008C5955">
        <w:rPr>
          <w:rFonts w:ascii="Times New Roman" w:hAnsi="Times New Roman" w:cs="Times New Roman"/>
          <w:b/>
          <w:bCs/>
          <w:sz w:val="20"/>
          <w:szCs w:val="20"/>
        </w:rPr>
        <w:t>Ардатовского</w:t>
      </w:r>
      <w:proofErr w:type="spellEnd"/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</w:t>
      </w:r>
    </w:p>
    <w:p w:rsidR="008C5955" w:rsidRPr="008C5955" w:rsidRDefault="008C5955" w:rsidP="008C5955">
      <w:pPr>
        <w:spacing w:before="100" w:beforeAutospacing="1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</w:t>
      </w:r>
    </w:p>
    <w:p w:rsidR="008C5955" w:rsidRPr="008C5955" w:rsidRDefault="008C5955" w:rsidP="008C5955">
      <w:pPr>
        <w:spacing w:before="100" w:beforeAutospacing="1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>02 июня   2015 года</w:t>
      </w:r>
    </w:p>
    <w:p w:rsidR="008C5955" w:rsidRPr="008C5955" w:rsidRDefault="008C5955" w:rsidP="008C5955">
      <w:pPr>
        <w:spacing w:before="100" w:beforeAutospacing="1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>№ 14 (226)</w:t>
      </w:r>
    </w:p>
    <w:p w:rsidR="00E93194" w:rsidRPr="008C5955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Прокуратурой Дубенского района РМ защищены  права граждан </w:t>
      </w:r>
    </w:p>
    <w:p w:rsidR="00E93194" w:rsidRPr="008C5955" w:rsidRDefault="008C5955" w:rsidP="008C5955">
      <w:pPr>
        <w:shd w:val="clear" w:color="auto" w:fill="FFFFFF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>в сфере ЖКХ</w:t>
      </w:r>
    </w:p>
    <w:p w:rsidR="00E93194" w:rsidRPr="008C5955" w:rsidRDefault="00E93194" w:rsidP="00E93194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 w:rsidRPr="008C5955">
        <w:rPr>
          <w:rFonts w:ascii="Times New Roman" w:hAnsi="Times New Roman" w:cs="Times New Roman"/>
          <w:spacing w:val="-4"/>
          <w:sz w:val="20"/>
          <w:szCs w:val="20"/>
        </w:rPr>
        <w:t>санитарно-эпидемиологического</w:t>
      </w:r>
      <w:r w:rsidRPr="008C5955">
        <w:rPr>
          <w:rFonts w:ascii="Times New Roman" w:hAnsi="Times New Roman" w:cs="Times New Roman"/>
          <w:sz w:val="20"/>
          <w:szCs w:val="20"/>
        </w:rPr>
        <w:t xml:space="preserve"> законодательства в деятельност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и ООО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РЭП «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>», в ходе которой выявлены нарушения указанного законодательства.</w:t>
      </w:r>
    </w:p>
    <w:p w:rsidR="00E93194" w:rsidRPr="008C5955" w:rsidRDefault="00E93194" w:rsidP="00E93194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C5955">
        <w:rPr>
          <w:rFonts w:ascii="Times New Roman" w:hAnsi="Times New Roman" w:cs="Times New Roman"/>
          <w:sz w:val="20"/>
          <w:szCs w:val="20"/>
        </w:rPr>
        <w:t xml:space="preserve">Так, в нарушение  </w:t>
      </w:r>
      <w:hyperlink r:id="rId4" w:history="1">
        <w:r w:rsidRPr="008C5955">
          <w:rPr>
            <w:rStyle w:val="a5"/>
            <w:rFonts w:ascii="Times New Roman" w:hAnsi="Times New Roman" w:cs="Times New Roman"/>
            <w:sz w:val="20"/>
            <w:szCs w:val="20"/>
          </w:rPr>
          <w:t>ст. 11, 18</w:t>
        </w:r>
      </w:hyperlink>
      <w:r w:rsidRPr="008C5955">
        <w:rPr>
          <w:rFonts w:ascii="Times New Roman" w:hAnsi="Times New Roman" w:cs="Times New Roman"/>
          <w:sz w:val="20"/>
          <w:szCs w:val="20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», а также в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артскважине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 №1, принадлежащей Обществу, расположенных по  адресу: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РМ, Дубенский район, с. Дубенки, ул.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Бровцева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>, д. 4 не соответствует п. 3.4 Санитарных правил «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 </w:t>
      </w:r>
    </w:p>
    <w:p w:rsidR="00E93194" w:rsidRPr="008C5955" w:rsidRDefault="00E93194" w:rsidP="00E93194">
      <w:pPr>
        <w:tabs>
          <w:tab w:val="left" w:pos="3465"/>
        </w:tabs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8C5955">
        <w:rPr>
          <w:rFonts w:ascii="Times New Roman" w:hAnsi="Times New Roman" w:cs="Times New Roman"/>
          <w:spacing w:val="-4"/>
          <w:sz w:val="20"/>
          <w:szCs w:val="20"/>
        </w:rPr>
        <w:t>санитарно-эпидемиологического</w:t>
      </w:r>
      <w:r w:rsidRPr="008C5955">
        <w:rPr>
          <w:rFonts w:ascii="Times New Roman" w:hAnsi="Times New Roman" w:cs="Times New Roman"/>
          <w:sz w:val="20"/>
          <w:szCs w:val="20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E93194" w:rsidRPr="008C5955" w:rsidRDefault="00E93194" w:rsidP="00E93194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>По результатам проведенной проверки, прокурором Дубенского района вынесено постановление о возбуждении дела об административном правонарушении в отношении директор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а ООО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РЭП «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» Бояркина Н.М. по ст. 6.5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КоАП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 РФ, которое направлено для рассмотрения по существу в Территориальный отдел Управления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Роспотребнадзора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 по РМ в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Чамзинском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Ардатовском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Атяшевском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Большеберезниковском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Дубенском районах. </w:t>
      </w:r>
    </w:p>
    <w:p w:rsidR="00E93194" w:rsidRPr="008C5955" w:rsidRDefault="00E93194" w:rsidP="00E93194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>Кроме того, прокуратурой района в адрес ООО РЭП «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Дубенское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» внесено представление об устранении выявленных нарушений </w:t>
      </w:r>
      <w:r w:rsidRPr="008C5955">
        <w:rPr>
          <w:rFonts w:ascii="Times New Roman" w:hAnsi="Times New Roman" w:cs="Times New Roman"/>
          <w:spacing w:val="-4"/>
          <w:sz w:val="20"/>
          <w:szCs w:val="20"/>
        </w:rPr>
        <w:t>санитарно-эпидемиологического</w:t>
      </w:r>
      <w:r w:rsidRPr="008C5955">
        <w:rPr>
          <w:rFonts w:ascii="Times New Roman" w:hAnsi="Times New Roman" w:cs="Times New Roman"/>
          <w:sz w:val="20"/>
          <w:szCs w:val="20"/>
        </w:rPr>
        <w:t xml:space="preserve"> законодательства, которое находится в стадии рассмотрения.</w:t>
      </w:r>
    </w:p>
    <w:p w:rsidR="00E93194" w:rsidRPr="008C5955" w:rsidRDefault="00E93194" w:rsidP="00E93194">
      <w:pPr>
        <w:rPr>
          <w:rFonts w:ascii="Times New Roman" w:hAnsi="Times New Roman" w:cs="Times New Roman"/>
          <w:sz w:val="20"/>
          <w:szCs w:val="20"/>
        </w:rPr>
      </w:pPr>
    </w:p>
    <w:p w:rsidR="00E93194" w:rsidRPr="008C5955" w:rsidRDefault="00E93194" w:rsidP="00E93194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>Прокуратурой района выявлены нарушения</w:t>
      </w:r>
      <w:r w:rsidR="00A04D63" w:rsidRPr="008C5955">
        <w:rPr>
          <w:rFonts w:ascii="Times New Roman" w:hAnsi="Times New Roman" w:cs="Times New Roman"/>
          <w:sz w:val="20"/>
          <w:szCs w:val="20"/>
        </w:rPr>
        <w:t xml:space="preserve"> в сфере природоохранного законодательства.</w:t>
      </w:r>
    </w:p>
    <w:p w:rsidR="00C05BFD" w:rsidRPr="008C5955" w:rsidRDefault="000C226D" w:rsidP="000C226D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В период с 12 по 20 мая прокуратурой Дубенского района проведена проверка природоохранного законодательства в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ходе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которой выявлены существенны</w:t>
      </w:r>
      <w:r w:rsidR="00A04D63" w:rsidRPr="008C5955">
        <w:rPr>
          <w:rFonts w:ascii="Times New Roman" w:hAnsi="Times New Roman" w:cs="Times New Roman"/>
          <w:sz w:val="20"/>
          <w:szCs w:val="20"/>
        </w:rPr>
        <w:t>е</w:t>
      </w:r>
      <w:r w:rsidRPr="008C5955">
        <w:rPr>
          <w:rFonts w:ascii="Times New Roman" w:hAnsi="Times New Roman" w:cs="Times New Roman"/>
          <w:sz w:val="20"/>
          <w:szCs w:val="20"/>
        </w:rPr>
        <w:t xml:space="preserve"> нарушения.</w:t>
      </w:r>
    </w:p>
    <w:p w:rsidR="00E93194" w:rsidRPr="008C5955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lastRenderedPageBreak/>
        <w:t xml:space="preserve">Так, в нарушение ст. 51 Федерального Закона «Об охране окружающей среды», отходы производства и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потребления, подлежащие сбору и хранению безопасными для окружающей среды способами в ряде сельских поселений складируются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ч. 1 ст. 22 Федерального Закона «О санитарно- эпидемиологическом благополучии населения»,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которая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гласит, что отходы производства и потребления подлежат сбору и хранению в специально отведенных местах.</w:t>
      </w:r>
    </w:p>
    <w:p w:rsidR="00E93194" w:rsidRPr="008C5955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Указанные нарушения выявлены в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Ардатовском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Березовском, Дубенском,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Енгалычевском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Кабаевском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Кайбичевском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Красинском,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Ломатском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Моргинском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Николаевском, Петровском,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Поводимовском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Пуркаевском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Чеберчинском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8C5955">
        <w:rPr>
          <w:rFonts w:ascii="Times New Roman" w:hAnsi="Times New Roman" w:cs="Times New Roman"/>
          <w:sz w:val="20"/>
          <w:szCs w:val="20"/>
        </w:rPr>
        <w:t>Чиндяновском</w:t>
      </w:r>
      <w:proofErr w:type="spellEnd"/>
      <w:r w:rsidRPr="008C5955">
        <w:rPr>
          <w:rFonts w:ascii="Times New Roman" w:hAnsi="Times New Roman" w:cs="Times New Roman"/>
          <w:sz w:val="20"/>
          <w:szCs w:val="20"/>
        </w:rPr>
        <w:t xml:space="preserve"> сельских поселениях.</w:t>
      </w:r>
    </w:p>
    <w:p w:rsidR="000C226D" w:rsidRPr="008C5955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органы местного самоуправления в соответствии с законодательством Российской Федерации.</w:t>
      </w:r>
      <w:r w:rsidR="00E93194" w:rsidRPr="008C5955">
        <w:rPr>
          <w:rFonts w:ascii="Times New Roman" w:hAnsi="Times New Roman" w:cs="Times New Roman"/>
          <w:sz w:val="20"/>
          <w:szCs w:val="20"/>
        </w:rPr>
        <w:t xml:space="preserve"> Таким образом, ответственным на указанные нарушения является администрация соответствующего сельского поселения. </w:t>
      </w:r>
    </w:p>
    <w:p w:rsidR="000C226D" w:rsidRPr="008C5955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sz w:val="20"/>
          <w:szCs w:val="20"/>
        </w:rPr>
        <w:t xml:space="preserve">На основании собранной информации прокуратурой района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C5955">
        <w:rPr>
          <w:rFonts w:ascii="Times New Roman" w:hAnsi="Times New Roman" w:cs="Times New Roman"/>
          <w:sz w:val="20"/>
          <w:szCs w:val="20"/>
        </w:rPr>
        <w:t>Дубенский</w:t>
      </w:r>
      <w:proofErr w:type="gramEnd"/>
      <w:r w:rsidRPr="008C5955">
        <w:rPr>
          <w:rFonts w:ascii="Times New Roman" w:hAnsi="Times New Roman" w:cs="Times New Roman"/>
          <w:sz w:val="20"/>
          <w:szCs w:val="20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8C5955" w:rsidRPr="008C5955" w:rsidRDefault="008C5955" w:rsidP="008C5955">
      <w:pPr>
        <w:spacing w:before="100" w:beforeAutospacing="1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Информационный бюллетень </w:t>
      </w:r>
      <w:proofErr w:type="spellStart"/>
      <w:r w:rsidRPr="008C5955">
        <w:rPr>
          <w:rFonts w:ascii="Times New Roman" w:hAnsi="Times New Roman" w:cs="Times New Roman"/>
          <w:b/>
          <w:bCs/>
          <w:sz w:val="20"/>
          <w:szCs w:val="20"/>
        </w:rPr>
        <w:t>Ардатовского</w:t>
      </w:r>
      <w:proofErr w:type="spellEnd"/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Дубенского муниципального района Республики Мордовия № 14 (226) от 02.06.2015г.</w:t>
      </w:r>
    </w:p>
    <w:p w:rsidR="008C5955" w:rsidRPr="008C5955" w:rsidRDefault="008C5955" w:rsidP="008C5955">
      <w:pPr>
        <w:spacing w:before="100" w:beforeAutospacing="1"/>
        <w:jc w:val="both"/>
        <w:rPr>
          <w:rFonts w:ascii="Times New Roman" w:hAnsi="Times New Roman" w:cs="Times New Roman"/>
          <w:sz w:val="20"/>
          <w:szCs w:val="20"/>
        </w:rPr>
      </w:pPr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Учредитель: Совет депутатов </w:t>
      </w:r>
      <w:proofErr w:type="spellStart"/>
      <w:r w:rsidRPr="008C5955">
        <w:rPr>
          <w:rFonts w:ascii="Times New Roman" w:hAnsi="Times New Roman" w:cs="Times New Roman"/>
          <w:b/>
          <w:bCs/>
          <w:sz w:val="20"/>
          <w:szCs w:val="20"/>
        </w:rPr>
        <w:t>Ардатовского</w:t>
      </w:r>
      <w:proofErr w:type="spellEnd"/>
      <w:r w:rsidRPr="008C5955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Дубенского муниципального района.</w:t>
      </w:r>
    </w:p>
    <w:p w:rsidR="008C5955" w:rsidRPr="008C5955" w:rsidRDefault="008C5955" w:rsidP="008C5955">
      <w:pPr>
        <w:ind w:right="-185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8C595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Тираж 5 </w:t>
      </w:r>
      <w:proofErr w:type="spellStart"/>
      <w:proofErr w:type="gramStart"/>
      <w:r w:rsidRPr="008C5955">
        <w:rPr>
          <w:rFonts w:ascii="Times New Roman" w:hAnsi="Times New Roman" w:cs="Times New Roman"/>
          <w:b/>
          <w:bCs/>
          <w:color w:val="000000"/>
          <w:sz w:val="20"/>
          <w:szCs w:val="20"/>
        </w:rPr>
        <w:t>экз</w:t>
      </w:r>
      <w:proofErr w:type="spellEnd"/>
      <w:proofErr w:type="gramEnd"/>
    </w:p>
    <w:p w:rsidR="008C5955" w:rsidRPr="008C5955" w:rsidRDefault="008C5955" w:rsidP="008C5955">
      <w:pPr>
        <w:shd w:val="clear" w:color="auto" w:fill="FFFFFF"/>
        <w:spacing w:line="22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0C226D" w:rsidRPr="008C5955" w:rsidRDefault="000C226D">
      <w:pPr>
        <w:rPr>
          <w:rFonts w:ascii="Times New Roman" w:hAnsi="Times New Roman" w:cs="Times New Roman"/>
          <w:sz w:val="20"/>
          <w:szCs w:val="20"/>
        </w:rPr>
      </w:pPr>
    </w:p>
    <w:sectPr w:rsidR="000C226D" w:rsidRPr="008C5955" w:rsidSect="00C0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C226D"/>
    <w:rsid w:val="000C226D"/>
    <w:rsid w:val="00110F0C"/>
    <w:rsid w:val="008C5955"/>
    <w:rsid w:val="00A04D63"/>
    <w:rsid w:val="00A105D8"/>
    <w:rsid w:val="00C05BFD"/>
    <w:rsid w:val="00E93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6D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860A11541A24573FBE45BDAD287B3260611846202F6E6CD76AED0CAD59D1CD0A6CA9AB9015D207ERCL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2015-10-23T11:29:00Z</cp:lastPrinted>
  <dcterms:created xsi:type="dcterms:W3CDTF">2015-05-26T05:50:00Z</dcterms:created>
  <dcterms:modified xsi:type="dcterms:W3CDTF">2015-10-23T11:30:00Z</dcterms:modified>
</cp:coreProperties>
</file>