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B0" w:rsidRPr="0019019F" w:rsidRDefault="0019019F" w:rsidP="0019019F">
      <w:pPr>
        <w:jc w:val="center"/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FFFFF"/>
        </w:rPr>
      </w:pPr>
      <w:r w:rsidRPr="0019019F"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FFFFF"/>
        </w:rPr>
        <w:t>14 декабря 2015 года состоится общероссийский день приема граждан</w:t>
      </w:r>
    </w:p>
    <w:p w:rsidR="0019019F" w:rsidRPr="0019019F" w:rsidRDefault="0019019F" w:rsidP="001901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19019F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В соответствии с поручением Президента РФ в нашей стране ежегодно проводится общероссийский день приема граждан, приуроченный ко Дню Конституции Российской Федерации. </w:t>
      </w:r>
      <w:proofErr w:type="gramStart"/>
      <w:r w:rsidRPr="0019019F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 этом году он будет проводиться 14 декабря с 12 до 20 часов по местному времени в Приемной Президента РФ по приему граждан в городе Москве, приемных Президента РФ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исполнительных органах государственной власти субъектов РФ и органах местного самоуправления.</w:t>
      </w:r>
      <w:proofErr w:type="gramEnd"/>
    </w:p>
    <w:p w:rsidR="0019019F" w:rsidRPr="0019019F" w:rsidRDefault="0019019F" w:rsidP="001901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19019F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 общероссийский день приема граждан в региональном Управлении Росреестра прием заявителей будут вести также должностные лица Кадастровой палаты по Республике Мордовия.</w:t>
      </w:r>
    </w:p>
    <w:p w:rsidR="0019019F" w:rsidRPr="0019019F" w:rsidRDefault="0019019F">
      <w:pPr>
        <w:rPr>
          <w:rFonts w:ascii="Times New Roman" w:hAnsi="Times New Roman" w:cs="Times New Roman"/>
          <w:sz w:val="28"/>
          <w:szCs w:val="28"/>
        </w:rPr>
      </w:pPr>
    </w:p>
    <w:sectPr w:rsidR="0019019F" w:rsidRPr="0019019F" w:rsidSect="003B3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19F"/>
    <w:rsid w:val="0019019F"/>
    <w:rsid w:val="003B3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Company>Microsoft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2015-12-08T08:31:00Z</dcterms:created>
  <dcterms:modified xsi:type="dcterms:W3CDTF">2015-12-08T08:32:00Z</dcterms:modified>
</cp:coreProperties>
</file>