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F5D" w:rsidRPr="00AD61B8" w:rsidRDefault="00A270BD" w:rsidP="00A270BD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b/>
          <w:sz w:val="28"/>
          <w:szCs w:val="28"/>
          <w:lang w:val="ru-RU"/>
        </w:rPr>
        <w:t>СОВЕТ ДЕПУТАТОВ ДУБЕНСКОГО МУНИЦИПАЛЬНОГО РАЙОНА РЕСПУБЛИКИ МОРДОВИЯ ПЯТОГО СОЗЫВА</w:t>
      </w:r>
    </w:p>
    <w:p w:rsidR="00987F5D" w:rsidRPr="00AD61B8" w:rsidRDefault="00A270BD" w:rsidP="00A270B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D61B8">
        <w:rPr>
          <w:rFonts w:ascii="Times New Roman" w:hAnsi="Times New Roman"/>
          <w:b/>
          <w:sz w:val="28"/>
          <w:szCs w:val="28"/>
          <w:lang w:val="ru-RU"/>
        </w:rPr>
        <w:t>РЕШЕНИЕ</w:t>
      </w:r>
    </w:p>
    <w:p w:rsidR="00A270BD" w:rsidRPr="00AD61B8" w:rsidRDefault="00987F5D" w:rsidP="00C70120">
      <w:pPr>
        <w:jc w:val="center"/>
        <w:rPr>
          <w:rFonts w:ascii="Times New Roman" w:hAnsi="Times New Roman"/>
          <w:szCs w:val="20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>с.Дубенки</w:t>
      </w:r>
    </w:p>
    <w:p w:rsidR="006C58A0" w:rsidRDefault="00A270BD" w:rsidP="006C58A0">
      <w:pPr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F10E3" w:rsidRPr="00AD61B8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6C58A0">
        <w:rPr>
          <w:rFonts w:ascii="Times New Roman" w:hAnsi="Times New Roman"/>
          <w:sz w:val="28"/>
          <w:szCs w:val="28"/>
          <w:lang w:val="ru-RU"/>
        </w:rPr>
        <w:t>27.06.</w:t>
      </w:r>
      <w:r w:rsidR="001E381B" w:rsidRPr="00AD61B8">
        <w:rPr>
          <w:rFonts w:ascii="Times New Roman" w:hAnsi="Times New Roman"/>
          <w:sz w:val="28"/>
          <w:szCs w:val="28"/>
          <w:lang w:val="ru-RU"/>
        </w:rPr>
        <w:t>201</w:t>
      </w:r>
      <w:r w:rsidR="00C70120" w:rsidRPr="00AD61B8">
        <w:rPr>
          <w:rFonts w:ascii="Times New Roman" w:hAnsi="Times New Roman"/>
          <w:sz w:val="28"/>
          <w:szCs w:val="28"/>
          <w:lang w:val="ru-RU"/>
        </w:rPr>
        <w:t>6</w:t>
      </w:r>
      <w:r w:rsidR="009274DF" w:rsidRPr="00AD61B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C58A0"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987F5D" w:rsidRPr="00AD61B8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</w:t>
      </w:r>
      <w:r w:rsidR="006C58A0">
        <w:rPr>
          <w:rFonts w:ascii="Times New Roman" w:hAnsi="Times New Roman"/>
          <w:sz w:val="28"/>
          <w:szCs w:val="28"/>
          <w:lang w:val="ru-RU"/>
        </w:rPr>
        <w:t xml:space="preserve">                                №267</w:t>
      </w:r>
    </w:p>
    <w:p w:rsidR="00C70120" w:rsidRPr="00C70120" w:rsidRDefault="00C70120" w:rsidP="006C58A0">
      <w:pPr>
        <w:jc w:val="center"/>
        <w:rPr>
          <w:rFonts w:ascii="Times New Roman" w:hAnsi="Times New Roman"/>
          <w:color w:val="444444"/>
          <w:sz w:val="21"/>
          <w:szCs w:val="21"/>
          <w:lang w:val="ru-RU"/>
        </w:rPr>
      </w:pPr>
      <w:r w:rsidRPr="00C70120">
        <w:rPr>
          <w:rFonts w:ascii="Times New Roman" w:hAnsi="Times New Roman"/>
          <w:sz w:val="28"/>
          <w:szCs w:val="28"/>
          <w:lang w:val="ru-RU"/>
        </w:rPr>
        <w:t>«О муниципально-частном партнерстве в Дубенском муниципальном районе Республики Мордовия»</w:t>
      </w:r>
    </w:p>
    <w:p w:rsidR="00C70120" w:rsidRPr="00C16F45" w:rsidRDefault="00C70120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70120">
        <w:rPr>
          <w:rFonts w:ascii="Helvetica" w:hAnsi="Helvetica" w:cs="Helvetica"/>
          <w:b/>
          <w:bCs/>
          <w:color w:val="444444"/>
          <w:sz w:val="21"/>
        </w:rPr>
        <w:t> </w:t>
      </w:r>
      <w:r>
        <w:rPr>
          <w:rFonts w:ascii="Times New Roman" w:hAnsi="Times New Roman"/>
          <w:color w:val="444444"/>
          <w:sz w:val="28"/>
          <w:szCs w:val="28"/>
          <w:lang w:val="ru-RU"/>
        </w:rPr>
        <w:t xml:space="preserve">       </w:t>
      </w:r>
      <w:r w:rsidRPr="00C16F45">
        <w:rPr>
          <w:rFonts w:ascii="Times New Roman" w:hAnsi="Times New Roman"/>
          <w:sz w:val="28"/>
          <w:szCs w:val="28"/>
          <w:lang w:val="ru-RU"/>
        </w:rPr>
        <w:t>В целях регулирования взаимоотношений органов местного самоуправления, юридических</w:t>
      </w:r>
      <w:r w:rsidRPr="00C16F45">
        <w:rPr>
          <w:rFonts w:ascii="Times New Roman" w:hAnsi="Times New Roman"/>
          <w:sz w:val="28"/>
          <w:szCs w:val="28"/>
        </w:rPr>
        <w:t> </w:t>
      </w:r>
      <w:r w:rsidRPr="00C16F45">
        <w:rPr>
          <w:rFonts w:ascii="Times New Roman" w:hAnsi="Times New Roman"/>
          <w:sz w:val="28"/>
          <w:szCs w:val="28"/>
          <w:lang w:val="ru-RU"/>
        </w:rPr>
        <w:t xml:space="preserve"> лиц в рамках муниципально-частного партнерства, 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Федеральным законом от 21.07.2005 № 115-ФЗ «О концессионных соглашениях», Федеральным законом от 13.07.2015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Федерации», Уставом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Pr="00C16F45">
        <w:rPr>
          <w:rFonts w:ascii="Times New Roman" w:hAnsi="Times New Roman"/>
          <w:sz w:val="28"/>
          <w:szCs w:val="28"/>
          <w:lang w:val="ru-RU"/>
        </w:rPr>
        <w:t>, совет депутатов</w:t>
      </w:r>
    </w:p>
    <w:p w:rsidR="00C70120" w:rsidRPr="00C16F45" w:rsidRDefault="00C70120" w:rsidP="00C70120">
      <w:pPr>
        <w:spacing w:after="0" w:line="360" w:lineRule="atLeast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16F45">
        <w:rPr>
          <w:rFonts w:ascii="Times New Roman" w:hAnsi="Times New Roman"/>
          <w:b/>
          <w:bCs/>
          <w:sz w:val="28"/>
          <w:szCs w:val="28"/>
          <w:lang w:val="ru-RU"/>
        </w:rPr>
        <w:t>РЕШИЛ:</w:t>
      </w:r>
    </w:p>
    <w:p w:rsidR="00C16F45" w:rsidRPr="00C16F45" w:rsidRDefault="002F4A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1.</w:t>
      </w:r>
      <w:r w:rsidR="00C70120" w:rsidRPr="00C16F45">
        <w:rPr>
          <w:rFonts w:ascii="Times New Roman" w:hAnsi="Times New Roman"/>
          <w:sz w:val="28"/>
          <w:szCs w:val="28"/>
          <w:lang w:val="ru-RU"/>
        </w:rPr>
        <w:t xml:space="preserve">Утвердить прилагаемое Положение о муниципально-частном партнерстве в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Дубенском муниципальном районе.</w:t>
      </w:r>
    </w:p>
    <w:p w:rsidR="00C16F45" w:rsidRPr="00C16F45" w:rsidRDefault="002F4A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2.</w:t>
      </w:r>
      <w:r w:rsidR="00C70120" w:rsidRPr="00C16F45">
        <w:rPr>
          <w:rFonts w:ascii="Times New Roman" w:hAnsi="Times New Roman"/>
          <w:sz w:val="28"/>
          <w:szCs w:val="28"/>
          <w:lang w:val="ru-RU"/>
        </w:rPr>
        <w:t xml:space="preserve">Определить стороной соглашений о муниципально — частном партнерстве от имени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Дубенского муниципального образования Республики Мордовия</w:t>
      </w:r>
      <w:r w:rsidR="00C70120" w:rsidRPr="00C16F45">
        <w:rPr>
          <w:rFonts w:ascii="Times New Roman" w:hAnsi="Times New Roman"/>
          <w:sz w:val="28"/>
          <w:szCs w:val="28"/>
          <w:lang w:val="ru-RU"/>
        </w:rPr>
        <w:t xml:space="preserve"> администрацию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 Республики Мордовия</w:t>
      </w:r>
    </w:p>
    <w:p w:rsidR="00C16F45" w:rsidRPr="00C16F45" w:rsidRDefault="002F4A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C16F45" w:rsidRPr="00C16F45">
        <w:rPr>
          <w:rFonts w:ascii="Times New Roman" w:hAnsi="Times New Roman"/>
          <w:sz w:val="28"/>
          <w:szCs w:val="28"/>
        </w:rPr>
        <w:t>http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:\\</w:t>
      </w:r>
      <w:r w:rsidR="00C16F45" w:rsidRPr="00C16F45">
        <w:rPr>
          <w:rFonts w:ascii="Times New Roman" w:hAnsi="Times New Roman"/>
          <w:sz w:val="28"/>
          <w:szCs w:val="28"/>
        </w:rPr>
        <w:t>dubenki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.</w:t>
      </w:r>
      <w:r w:rsidR="00C16F45" w:rsidRPr="00C16F45">
        <w:rPr>
          <w:rFonts w:ascii="Times New Roman" w:hAnsi="Times New Roman"/>
          <w:sz w:val="28"/>
          <w:szCs w:val="28"/>
        </w:rPr>
        <w:t>e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-</w:t>
      </w:r>
      <w:r w:rsidR="00C16F45" w:rsidRPr="00C16F45">
        <w:rPr>
          <w:rFonts w:ascii="Times New Roman" w:hAnsi="Times New Roman"/>
          <w:sz w:val="28"/>
          <w:szCs w:val="28"/>
        </w:rPr>
        <w:t>mordovia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.</w:t>
      </w:r>
      <w:r w:rsidR="00C16F45" w:rsidRPr="00C16F45">
        <w:rPr>
          <w:rFonts w:ascii="Times New Roman" w:hAnsi="Times New Roman"/>
          <w:sz w:val="28"/>
          <w:szCs w:val="28"/>
        </w:rPr>
        <w:t>ru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.</w:t>
      </w:r>
    </w:p>
    <w:p w:rsidR="00C16F45" w:rsidRPr="00C16F45" w:rsidRDefault="00C16F45" w:rsidP="00142323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C16F4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F4A06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C16F45">
        <w:rPr>
          <w:rFonts w:ascii="Times New Roman" w:hAnsi="Times New Roman"/>
          <w:sz w:val="28"/>
          <w:szCs w:val="28"/>
          <w:lang w:val="ru-RU"/>
        </w:rPr>
        <w:t>4. Настоящее Постановление вступает в силу в сроки, установленные       действующим законодательством.</w:t>
      </w:r>
    </w:p>
    <w:p w:rsidR="008D383A" w:rsidRPr="0023177E" w:rsidRDefault="00C70120" w:rsidP="0023177E">
      <w:pPr>
        <w:spacing w:after="240" w:line="360" w:lineRule="atLeast"/>
        <w:textAlignment w:val="baseline"/>
        <w:rPr>
          <w:sz w:val="28"/>
          <w:szCs w:val="28"/>
          <w:lang w:val="ru-RU"/>
        </w:rPr>
      </w:pPr>
      <w:r w:rsidRPr="00C16F45">
        <w:rPr>
          <w:rFonts w:ascii="Times New Roman" w:hAnsi="Times New Roman"/>
          <w:sz w:val="28"/>
          <w:szCs w:val="28"/>
        </w:rPr>
        <w:t> </w:t>
      </w:r>
    </w:p>
    <w:p w:rsidR="00F64E44" w:rsidRPr="00AD61B8" w:rsidRDefault="00F64E44" w:rsidP="0023177E">
      <w:pPr>
        <w:tabs>
          <w:tab w:val="left" w:pos="360"/>
        </w:tabs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>Председатель совета</w:t>
      </w:r>
      <w:r w:rsidR="004352C0" w:rsidRPr="00AD61B8">
        <w:rPr>
          <w:rFonts w:ascii="Times New Roman" w:hAnsi="Times New Roman"/>
          <w:sz w:val="28"/>
          <w:szCs w:val="28"/>
          <w:lang w:val="ru-RU"/>
        </w:rPr>
        <w:t xml:space="preserve"> депутатов</w:t>
      </w:r>
    </w:p>
    <w:p w:rsidR="004352C0" w:rsidRPr="00AD61B8" w:rsidRDefault="00F64E44" w:rsidP="0023177E">
      <w:pPr>
        <w:tabs>
          <w:tab w:val="left" w:pos="360"/>
        </w:tabs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>Дубенског</w:t>
      </w:r>
      <w:r w:rsidR="004352C0" w:rsidRPr="00AD61B8">
        <w:rPr>
          <w:rFonts w:ascii="Times New Roman" w:hAnsi="Times New Roman"/>
          <w:sz w:val="28"/>
          <w:szCs w:val="28"/>
          <w:lang w:val="ru-RU"/>
        </w:rPr>
        <w:t xml:space="preserve">о </w:t>
      </w:r>
      <w:r w:rsidRPr="00AD61B8"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="004352C0" w:rsidRPr="00AD61B8">
        <w:rPr>
          <w:rFonts w:ascii="Times New Roman" w:hAnsi="Times New Roman"/>
          <w:sz w:val="28"/>
          <w:szCs w:val="28"/>
          <w:lang w:val="ru-RU"/>
        </w:rPr>
        <w:t xml:space="preserve"> района</w:t>
      </w:r>
    </w:p>
    <w:p w:rsidR="0023177E" w:rsidRDefault="004352C0" w:rsidP="0023177E">
      <w:pPr>
        <w:tabs>
          <w:tab w:val="left" w:pos="360"/>
        </w:tabs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>Республики Мордовия                                                              Э.А.Спиридонов</w:t>
      </w:r>
      <w:r w:rsidR="00F64E44" w:rsidRPr="00AD61B8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C70120" w:rsidRPr="0023177E" w:rsidRDefault="00F64E44" w:rsidP="0023177E">
      <w:pPr>
        <w:tabs>
          <w:tab w:val="left" w:pos="360"/>
        </w:tabs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 xml:space="preserve">              </w:t>
      </w:r>
    </w:p>
    <w:p w:rsidR="00C70120" w:rsidRPr="00C16F45" w:rsidRDefault="00C70120" w:rsidP="0023177E">
      <w:pPr>
        <w:tabs>
          <w:tab w:val="left" w:pos="360"/>
        </w:tabs>
        <w:spacing w:after="0"/>
        <w:jc w:val="both"/>
        <w:rPr>
          <w:sz w:val="28"/>
          <w:szCs w:val="28"/>
          <w:lang w:val="ru-RU"/>
        </w:rPr>
      </w:pPr>
      <w:r w:rsidRPr="00C16F45">
        <w:rPr>
          <w:rFonts w:ascii="Helvetica" w:hAnsi="Helvetica" w:cs="Helvetica"/>
          <w:sz w:val="21"/>
          <w:szCs w:val="21"/>
          <w:lang w:val="ru-RU"/>
        </w:rPr>
        <w:t xml:space="preserve"> </w:t>
      </w:r>
    </w:p>
    <w:p w:rsidR="00D9553B" w:rsidRDefault="00D9553B" w:rsidP="0023177E">
      <w:pPr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lastRenderedPageBreak/>
        <w:t>Приложение №1</w:t>
      </w: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t xml:space="preserve">УТВЕРЖДЕНО </w:t>
      </w: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t>Решением Совета депутатов</w:t>
      </w: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</w:p>
    <w:p w:rsidR="00D9553B" w:rsidRPr="00D9553B" w:rsidRDefault="001D2171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от  27.062016  № 267</w:t>
      </w:r>
    </w:p>
    <w:p w:rsidR="00D9553B" w:rsidRDefault="00D9553B" w:rsidP="00D9553B">
      <w:pPr>
        <w:spacing w:after="0" w:line="360" w:lineRule="atLeast"/>
        <w:jc w:val="right"/>
        <w:textAlignment w:val="baseline"/>
        <w:rPr>
          <w:rFonts w:ascii="Times New Roman" w:hAnsi="Times New Roman"/>
          <w:sz w:val="28"/>
          <w:szCs w:val="28"/>
          <w:lang w:val="ru-RU"/>
        </w:rPr>
      </w:pPr>
    </w:p>
    <w:p w:rsidR="00D9553B" w:rsidRDefault="00D9553B" w:rsidP="0023177E">
      <w:pPr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</w:p>
    <w:p w:rsidR="00BD222B" w:rsidRPr="0023177E" w:rsidRDefault="00D725C6" w:rsidP="0023177E">
      <w:pPr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Pr="0023177E">
        <w:rPr>
          <w:rFonts w:ascii="Times New Roman" w:hAnsi="Times New Roman"/>
          <w:sz w:val="28"/>
          <w:szCs w:val="28"/>
          <w:lang w:val="ru-RU"/>
        </w:rPr>
        <w:t>оложение</w:t>
      </w:r>
    </w:p>
    <w:p w:rsidR="00BD222B" w:rsidRPr="0023177E" w:rsidRDefault="00D725C6" w:rsidP="00D9553B">
      <w:pPr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о муниципально-частном партнерстве в </w:t>
      </w:r>
      <w:r>
        <w:rPr>
          <w:rFonts w:ascii="Times New Roman" w:hAnsi="Times New Roman"/>
          <w:sz w:val="28"/>
          <w:szCs w:val="28"/>
          <w:lang w:val="ru-RU"/>
        </w:rPr>
        <w:t>Дубенском муниципальном районе.</w:t>
      </w:r>
    </w:p>
    <w:p w:rsidR="00BD222B" w:rsidRPr="0023177E" w:rsidRDefault="00D725C6" w:rsidP="0023177E">
      <w:pPr>
        <w:spacing w:after="0" w:line="360" w:lineRule="atLeast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23177E">
      <w:pPr>
        <w:spacing w:after="0" w:line="360" w:lineRule="atLeast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D725C6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D725C6">
        <w:rPr>
          <w:rFonts w:ascii="Times New Roman" w:hAnsi="Times New Roman"/>
          <w:sz w:val="28"/>
          <w:szCs w:val="28"/>
          <w:lang w:val="ru-RU"/>
        </w:rPr>
        <w:t>П</w:t>
      </w:r>
      <w:r w:rsidR="00D725C6" w:rsidRPr="00D9553B">
        <w:rPr>
          <w:rFonts w:ascii="Times New Roman" w:hAnsi="Times New Roman"/>
          <w:sz w:val="28"/>
          <w:szCs w:val="28"/>
          <w:lang w:val="ru-RU"/>
        </w:rPr>
        <w:t>редмет регулирования настоящего положения</w:t>
      </w:r>
      <w:r w:rsidR="00D725C6" w:rsidRPr="0023177E">
        <w:rPr>
          <w:rFonts w:ascii="Times New Roman" w:hAnsi="Times New Roman"/>
          <w:sz w:val="28"/>
          <w:szCs w:val="28"/>
        </w:rPr>
        <w:t> </w:t>
      </w:r>
      <w:r w:rsidR="00D725C6">
        <w:rPr>
          <w:rFonts w:ascii="Times New Roman" w:hAnsi="Times New Roman"/>
          <w:sz w:val="28"/>
          <w:szCs w:val="28"/>
          <w:lang w:val="ru-RU"/>
        </w:rPr>
        <w:t>.</w:t>
      </w:r>
    </w:p>
    <w:p w:rsidR="00BD222B" w:rsidRPr="0023177E" w:rsidRDefault="00C05E80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D9553B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Настоящие Положение определяет цели, формы и условия участия </w:t>
      </w:r>
      <w:r w:rsidR="002F4A06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2F4A06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в муниципально-частном партнерстве, которое осуществляется 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Федеральным законом от 21.07.2005 № 115-ФЗ «О концессионных соглашениях», Федеральным законом от 13.07.2015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 (далее – Закон № 224-ФЗ).</w:t>
      </w:r>
    </w:p>
    <w:p w:rsidR="00BD222B" w:rsidRPr="0023177E" w:rsidRDefault="00C05E80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2. Настоящее Положение разработано в целях регулирования взаимоотношений органов местного самоуправления, юридических</w:t>
      </w:r>
      <w:r w:rsidR="00BD222B" w:rsidRPr="0023177E">
        <w:rPr>
          <w:rFonts w:ascii="Times New Roman" w:hAnsi="Times New Roman"/>
          <w:sz w:val="28"/>
          <w:szCs w:val="28"/>
        </w:rPr>
        <w:t> 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лиц (далее — партнер) в рамках муниципально-частного партнерства.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D725C6">
        <w:rPr>
          <w:rFonts w:ascii="Times New Roman" w:hAnsi="Times New Roman"/>
          <w:sz w:val="28"/>
          <w:szCs w:val="28"/>
          <w:lang w:val="ru-RU"/>
        </w:rPr>
        <w:t>О</w:t>
      </w:r>
      <w:r w:rsidR="00D725C6" w:rsidRPr="0023177E">
        <w:rPr>
          <w:rFonts w:ascii="Times New Roman" w:hAnsi="Times New Roman"/>
          <w:sz w:val="28"/>
          <w:szCs w:val="28"/>
          <w:lang w:val="ru-RU"/>
        </w:rPr>
        <w:t>сновные понятия, используемые в настоящем положении</w:t>
      </w:r>
      <w:r w:rsidR="00D725C6">
        <w:rPr>
          <w:rFonts w:ascii="Times New Roman" w:hAnsi="Times New Roman"/>
          <w:sz w:val="28"/>
          <w:szCs w:val="28"/>
          <w:lang w:val="ru-RU"/>
        </w:rPr>
        <w:t>.</w:t>
      </w:r>
    </w:p>
    <w:p w:rsidR="00BD222B" w:rsidRPr="0023177E" w:rsidRDefault="00C05E80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Для целей настоящего Положения используются следующие основные понятия:</w:t>
      </w:r>
    </w:p>
    <w:p w:rsidR="00BD222B" w:rsidRPr="0023177E" w:rsidRDefault="00795D82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1) муниципально-частное партнерство — взаимовыгодное сотрудничество </w:t>
      </w:r>
      <w:r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с частным партнером на основе соглашения в целях создания, реконструкции, модернизации, обслуживания или эксплуатации объектов социальной и инженерной инфраструктуры, обеспечения в соответствии с федеральным законодательством и законодательством </w:t>
      </w: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эффективного использования имущества, находящегося в муниципальной собственности </w:t>
      </w:r>
      <w:r w:rsidR="00105406">
        <w:rPr>
          <w:rFonts w:ascii="Times New Roman" w:hAnsi="Times New Roman"/>
          <w:sz w:val="28"/>
          <w:szCs w:val="28"/>
          <w:lang w:val="ru-RU"/>
        </w:rPr>
        <w:t xml:space="preserve"> Дубен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ского муниципального района;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2) частный партнер — российское юридическое лицо, с которым в соответствии с Законом № 224-ФЗ заключено соглашение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3) соглашение о муниципально-частном партнерстве — гражданско-правовой договор между публичным партнером и частным партнером, заключенный на срок не менее чем три года в порядке и на условиях, которые установлены Законом № 224-ФЗ;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4) стороны соглашения о муниципально-частном партнерстве – </w:t>
      </w:r>
      <w:r>
        <w:rPr>
          <w:rFonts w:ascii="Times New Roman" w:hAnsi="Times New Roman"/>
          <w:sz w:val="28"/>
          <w:szCs w:val="28"/>
          <w:lang w:val="ru-RU"/>
        </w:rPr>
        <w:t xml:space="preserve">Дубенский муниципальный район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в лице местной администрации поселения и частный партнер;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5) эксплуатация объекта соглашения — использование объекта соглашения в целях осуществления частным партнером деятельности, предусмотренной таким соглашением, по производству товаров, выполнению работ, оказанию услуг в порядке и на условиях, которые определены соглашением.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3. </w:t>
      </w:r>
      <w:r>
        <w:rPr>
          <w:rFonts w:ascii="Times New Roman" w:hAnsi="Times New Roman"/>
          <w:sz w:val="28"/>
          <w:szCs w:val="28"/>
          <w:lang w:val="ru-RU"/>
        </w:rPr>
        <w:t>Ц</w:t>
      </w:r>
      <w:r w:rsidRPr="0023177E">
        <w:rPr>
          <w:rFonts w:ascii="Times New Roman" w:hAnsi="Times New Roman"/>
          <w:sz w:val="28"/>
          <w:szCs w:val="28"/>
          <w:lang w:val="ru-RU"/>
        </w:rPr>
        <w:t>ели муниципально-частного партнерства</w:t>
      </w:r>
      <w:r w:rsidR="00D725C6">
        <w:rPr>
          <w:rFonts w:ascii="Times New Roman" w:hAnsi="Times New Roman"/>
          <w:sz w:val="28"/>
          <w:szCs w:val="28"/>
          <w:lang w:val="ru-RU"/>
        </w:rPr>
        <w:t>.</w:t>
      </w:r>
      <w:r w:rsidR="00BD222B"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Целями муниципально-частного партнерства являются: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1) повышение доступности и улучшение качества услуг, предоставляемых потребителям услуг с использованием объектов социальной и инженерной инфраструктуры, за счет привлечения частных инвестиций в создание, реконструкцию, модернизацию, обслуживание или эксплуатацию объектов социальной и инженерной инфраструктуры;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2) обеспечение эффективности использования имущества, находящегося в муниципальной собственности </w:t>
      </w:r>
      <w:r>
        <w:rPr>
          <w:rFonts w:ascii="Times New Roman" w:hAnsi="Times New Roman"/>
          <w:sz w:val="28"/>
          <w:szCs w:val="28"/>
          <w:lang w:val="ru-RU"/>
        </w:rPr>
        <w:t>Дубенского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D725C6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105406">
        <w:rPr>
          <w:rFonts w:ascii="Times New Roman" w:hAnsi="Times New Roman"/>
          <w:sz w:val="28"/>
          <w:szCs w:val="28"/>
          <w:lang w:val="ru-RU"/>
        </w:rPr>
        <w:t>П</w:t>
      </w:r>
      <w:r w:rsidR="00105406" w:rsidRPr="0023177E">
        <w:rPr>
          <w:rFonts w:ascii="Times New Roman" w:hAnsi="Times New Roman"/>
          <w:sz w:val="28"/>
          <w:szCs w:val="28"/>
          <w:lang w:val="ru-RU"/>
        </w:rPr>
        <w:t xml:space="preserve">ринципы участия </w:t>
      </w:r>
      <w:r w:rsidR="00D725C6">
        <w:rPr>
          <w:rFonts w:ascii="Times New Roman" w:hAnsi="Times New Roman"/>
          <w:sz w:val="28"/>
          <w:szCs w:val="28"/>
          <w:lang w:val="ru-RU"/>
        </w:rPr>
        <w:t>Д</w:t>
      </w:r>
      <w:r w:rsidR="00105406">
        <w:rPr>
          <w:rFonts w:ascii="Times New Roman" w:hAnsi="Times New Roman"/>
          <w:sz w:val="28"/>
          <w:szCs w:val="28"/>
          <w:lang w:val="ru-RU"/>
        </w:rPr>
        <w:t>убенского муниципального района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в муниципально-частном партнерстве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BD222B"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Участие </w:t>
      </w:r>
      <w:r>
        <w:rPr>
          <w:rFonts w:ascii="Times New Roman" w:hAnsi="Times New Roman"/>
          <w:sz w:val="28"/>
          <w:szCs w:val="28"/>
          <w:lang w:val="ru-RU"/>
        </w:rPr>
        <w:t xml:space="preserve">Дубенского муниципального района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в муниципально-частном партнерстве основывается на принципах: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1) открытость и доступность информации о государственно-частном партнерстве, муниципально-частном партнерстве, за исключением сведений, составляющих государственную тайну и иную охраняемую законом тайну;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2) обеспечение конкуренции;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3) отсутствие дискриминации, равноправие сторон соглашения и равенство их перед законом;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4) добросовестное исполнение сторонами соглашения обязательств по соглашению;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5) справедливое распределение рисков и обязательств между сторонами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6) свобода заключения соглашения.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D725C6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5</w:t>
      </w:r>
      <w:r w:rsidR="00105406">
        <w:rPr>
          <w:rFonts w:ascii="Times New Roman" w:hAnsi="Times New Roman"/>
          <w:sz w:val="28"/>
          <w:szCs w:val="28"/>
          <w:lang w:val="ru-RU"/>
        </w:rPr>
        <w:t>.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05406">
        <w:rPr>
          <w:rFonts w:ascii="Times New Roman" w:hAnsi="Times New Roman"/>
          <w:sz w:val="28"/>
          <w:szCs w:val="28"/>
          <w:lang w:val="ru-RU"/>
        </w:rPr>
        <w:t>Ф</w:t>
      </w:r>
      <w:r w:rsidR="00105406" w:rsidRPr="0023177E">
        <w:rPr>
          <w:rFonts w:ascii="Times New Roman" w:hAnsi="Times New Roman"/>
          <w:sz w:val="28"/>
          <w:szCs w:val="28"/>
          <w:lang w:val="ru-RU"/>
        </w:rPr>
        <w:t xml:space="preserve">ормы участия </w:t>
      </w:r>
      <w:r w:rsidR="00D725C6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в муниципально-частном партнерстве</w:t>
      </w:r>
      <w:r w:rsidR="00D725C6">
        <w:rPr>
          <w:rFonts w:ascii="Times New Roman" w:hAnsi="Times New Roman"/>
          <w:sz w:val="28"/>
          <w:szCs w:val="28"/>
          <w:lang w:val="ru-RU"/>
        </w:rPr>
        <w:t>.</w:t>
      </w:r>
      <w:r w:rsidR="00BD222B"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1. Участие </w:t>
      </w:r>
      <w:r>
        <w:rPr>
          <w:rFonts w:ascii="Times New Roman" w:hAnsi="Times New Roman"/>
          <w:sz w:val="28"/>
          <w:szCs w:val="28"/>
          <w:lang w:val="ru-RU"/>
        </w:rPr>
        <w:t xml:space="preserve">Дубенского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в муниципально-частном партнерстве осуществляется в соответствии с федеральным законодательством и законодательством </w:t>
      </w:r>
      <w:r>
        <w:rPr>
          <w:rFonts w:ascii="Times New Roman" w:hAnsi="Times New Roman"/>
          <w:sz w:val="28"/>
          <w:szCs w:val="28"/>
          <w:lang w:val="ru-RU"/>
        </w:rPr>
        <w:t xml:space="preserve">Республики Мордовия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в следующих формах: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1) вовлечение в инвестиционный процесс имущества, находящегося в собственности муниципального образования;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2) реализация инвестиционных проектов, в том числе инвестиционных проектов местного значения;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3) реализация инновационных проектов;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4) концессионные соглашения;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5) соглашения о сотрудничестве и взаимодействии в сфере социально-экономического развития муниципального образования.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6) в иных формах, не противоречащих федеральному законодательству и законодательству </w:t>
      </w: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(например, бюджетные инвестиции юридическим лицам, не являющимся государственными и муниципальными учреждениями и государственными или муниципальными унитарными предприятиями; залог имущества, находящегося в муниципальной собственности; арендные отношения; долгосрочную аренду; создание совместных юридических лиц; залог муниципального имущества в соответствии с соглашением о муниципально-частном партнерстве; предоставление муниципальных гарантий хозяйствующему субъекту, участвующему в реализации проектов муниципально-частного партнерства, и др.)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6. </w:t>
      </w:r>
      <w:r w:rsidR="00D725C6">
        <w:rPr>
          <w:rFonts w:ascii="Times New Roman" w:hAnsi="Times New Roman"/>
          <w:sz w:val="28"/>
          <w:szCs w:val="28"/>
          <w:lang w:val="ru-RU"/>
        </w:rPr>
        <w:t>Ф</w:t>
      </w:r>
      <w:r w:rsidR="00D725C6" w:rsidRPr="0023177E">
        <w:rPr>
          <w:rFonts w:ascii="Times New Roman" w:hAnsi="Times New Roman"/>
          <w:sz w:val="28"/>
          <w:szCs w:val="28"/>
          <w:lang w:val="ru-RU"/>
        </w:rPr>
        <w:t xml:space="preserve">ормы муниципальной поддержки муниципально-частного партнерства в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Дубенском муниципальном районе.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Муниципальная поддержка муниципально-частного партнерства в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Дубенском муниципальном районе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осуществляется в соответствии с федеральным законодательством, законодательством </w:t>
      </w: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в следующих формах: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1) предоставление налоговых льгот;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2) предоставление бюджетных инвестиций;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3) предоставление льгот по аренде имущества, являющегося муниципальной собственностью;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4) субсидирование за счет средств местного бюджета части процентной ставки за пользование кредитом;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5) предоставление инвестиций в уставный капитал;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6) информационная и консультационная поддержка.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7. </w:t>
      </w:r>
      <w:r w:rsidR="00D725C6">
        <w:rPr>
          <w:rFonts w:ascii="Times New Roman" w:hAnsi="Times New Roman"/>
          <w:sz w:val="28"/>
          <w:szCs w:val="28"/>
          <w:lang w:val="ru-RU"/>
        </w:rPr>
        <w:t>О</w:t>
      </w:r>
      <w:r w:rsidR="00D725C6" w:rsidRPr="0023177E">
        <w:rPr>
          <w:rFonts w:ascii="Times New Roman" w:hAnsi="Times New Roman"/>
          <w:sz w:val="28"/>
          <w:szCs w:val="28"/>
          <w:lang w:val="ru-RU"/>
        </w:rPr>
        <w:t>бъекты соглашения</w:t>
      </w:r>
      <w:r w:rsidR="00CD4ED5">
        <w:rPr>
          <w:rFonts w:ascii="Times New Roman" w:hAnsi="Times New Roman"/>
          <w:sz w:val="28"/>
          <w:szCs w:val="28"/>
          <w:lang w:val="ru-RU"/>
        </w:rPr>
        <w:t>.</w:t>
      </w: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Объектом соглашения могут являться: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lastRenderedPageBreak/>
        <w:t>1) транспорт и дорожная инфраструктура;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2) система коммунальной инфраструктуры, объекты благоустройства;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3) объекты, используемые для осуществления медицинской, лечебно-профилактической и иной деятельности в системе здравоохранения;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4) объекты образования, культуры, спорта, туризма, социального обслуживания, иные объекты социально-культурного назначения;</w:t>
      </w: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D725C6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D725C6">
        <w:rPr>
          <w:rFonts w:ascii="Times New Roman" w:hAnsi="Times New Roman"/>
          <w:sz w:val="28"/>
          <w:szCs w:val="28"/>
          <w:lang w:val="ru-RU"/>
        </w:rPr>
        <w:t xml:space="preserve">8. </w:t>
      </w:r>
      <w:r w:rsidR="00D725C6">
        <w:rPr>
          <w:rFonts w:ascii="Times New Roman" w:hAnsi="Times New Roman"/>
          <w:sz w:val="28"/>
          <w:szCs w:val="28"/>
          <w:lang w:val="ru-RU"/>
        </w:rPr>
        <w:t>З</w:t>
      </w:r>
      <w:r w:rsidR="00D725C6" w:rsidRPr="00D725C6">
        <w:rPr>
          <w:rFonts w:ascii="Times New Roman" w:hAnsi="Times New Roman"/>
          <w:sz w:val="28"/>
          <w:szCs w:val="28"/>
          <w:lang w:val="ru-RU"/>
        </w:rPr>
        <w:t>аключение соглашения</w:t>
      </w:r>
      <w:r w:rsidR="00CD4ED5">
        <w:rPr>
          <w:rFonts w:ascii="Times New Roman" w:hAnsi="Times New Roman"/>
          <w:sz w:val="28"/>
          <w:szCs w:val="28"/>
          <w:lang w:val="ru-RU"/>
        </w:rPr>
        <w:t>.</w:t>
      </w: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CD4ED5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D725C6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В случае, если инициатором проекта выступает  администрация </w:t>
      </w:r>
      <w:r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, то она обеспечивает разработку предложения о реализации проекта муниципально-частного партнерства.</w:t>
      </w:r>
    </w:p>
    <w:p w:rsidR="00BD222B" w:rsidRPr="0023177E" w:rsidRDefault="00CD4ED5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2. Предложение от юридических лиц о муниципально-частном партнерстве (далее — предложение) направляется в  администрацию </w:t>
      </w:r>
      <w:r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.</w:t>
      </w:r>
    </w:p>
    <w:p w:rsidR="00BD222B" w:rsidRPr="0023177E" w:rsidRDefault="00E16093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3. </w:t>
      </w:r>
      <w:r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 xml:space="preserve">ы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CD4ED5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инициирует проведение переговоров путем направления в письменной форме уведомления о проведении переговоров с указанием формы их проведения, перечня рассматриваемых вопросов и при необходимости перечня запрашиваемых дополнительных материалов и документов.</w:t>
      </w:r>
    </w:p>
    <w:p w:rsidR="00BD222B" w:rsidRPr="0023177E" w:rsidRDefault="00E16093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E1609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Pr="0023177E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 xml:space="preserve">ы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CD4ED5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и инициатор проекта (при наличии) в срок, не превышающий 5 рабочих дней со дня поступления уведомления о проведении переговоров, направляют в уполномоченный орган уведомления об участии в переговорах или об отказе от участия в переговорах.</w:t>
      </w:r>
    </w:p>
    <w:p w:rsidR="00BD222B" w:rsidRPr="0023177E" w:rsidRDefault="00E16093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5. В случае если </w:t>
      </w:r>
      <w:r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Pr="0023177E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 xml:space="preserve">ы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CD4ED5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и (или) инициатор проекта отказались от участия в переговорах или не направили уведомления об участии в переговорах в срок, не превышающий 5 рабочих дней, </w:t>
      </w:r>
      <w:r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Pr="0023177E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 xml:space="preserve">ы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CD4ED5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оставляет предложение о реализации проекта без рассмотрения, о чем в письменной форме уведомляет инициатора проекта.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Участники переговоров вправе привлекать к проведению переговоров консультантов, компетентные государственные органы и экспертов.</w:t>
      </w:r>
    </w:p>
    <w:p w:rsidR="00BD222B" w:rsidRPr="0023177E" w:rsidRDefault="00E16093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6. </w:t>
      </w:r>
      <w:r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Pr="0023177E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 xml:space="preserve">ы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CD4ED5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рассматривает предложение о реализации проекта в целях оценки эффективности проекта и определения его сравнительного преимущества.</w:t>
      </w:r>
    </w:p>
    <w:p w:rsidR="00BD222B" w:rsidRPr="0023177E" w:rsidRDefault="00E16093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7. В случаях, предусмотренных федеральным законодательством, муниципальными нормативными правовыми актами соглашения заключаются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lastRenderedPageBreak/>
        <w:t>на основании конкурса, за исключением предусмотренных действующим законодательством случаях.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8. При принятии решения о реализации проекта государственно-частного партнерства, проекта муниципально-частного партнерства определяются форма муниципально-частного партнерства посредством включения в соглашение обязательных элементов соглашения и определения последовательности их реализации.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Обязательными элементами соглашения являются: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строительство и (или) реконструкция (далее также — создание) объекта соглашения частным партнером;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осуществление частным партнером полного или частичного финансирования создания объекта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осуществление частным партнером эксплуатации и (или) технического обслуживания объекта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возникновение у частного партнера права собственности на объект соглашения при условии обременения объекта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В соглашени</w:t>
      </w:r>
      <w:r w:rsidR="00EB236A">
        <w:rPr>
          <w:rFonts w:ascii="Times New Roman" w:hAnsi="Times New Roman"/>
          <w:sz w:val="28"/>
          <w:szCs w:val="28"/>
          <w:lang w:val="ru-RU"/>
        </w:rPr>
        <w:t>и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в целях определения формы муниципально-частного партнерства могут быть также включены следующие элементы: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проектирование частным партнером объекта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осуществление частным партнером полного или частичного финансирования эксплуатации и (или) технического обслуживания объекта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обеспечение публичным партнером частичного финансирования создания частным партнером объекта соглашения, а также финансирование его эксплуатации и (или) технического обслуживания;</w:t>
      </w:r>
    </w:p>
    <w:p w:rsidR="00BD222B" w:rsidRPr="001D2171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наличие у частного партнера обязательства по передаче объекта соглашения о муниципально-частном партнерстве в собственность публичного партнера по истечении определенного соглашением срока, но не позднее дня прекращения соглашения.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9. Полномочия </w:t>
      </w:r>
      <w:r w:rsidR="00E16093">
        <w:rPr>
          <w:rFonts w:ascii="Times New Roman" w:hAnsi="Times New Roman"/>
          <w:sz w:val="28"/>
          <w:szCs w:val="28"/>
          <w:lang w:val="ru-RU"/>
        </w:rPr>
        <w:t>Первого заместителя г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>лав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ы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- начальника финансового управления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B236A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в сфере муниципально-частного партнерства</w:t>
      </w:r>
      <w:r w:rsidR="00EB236A">
        <w:rPr>
          <w:rFonts w:ascii="Times New Roman" w:hAnsi="Times New Roman"/>
          <w:sz w:val="28"/>
          <w:szCs w:val="28"/>
          <w:lang w:val="ru-RU"/>
        </w:rPr>
        <w:t>.</w:t>
      </w: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1. К полномочиям </w:t>
      </w:r>
      <w:r w:rsidR="00E16093">
        <w:rPr>
          <w:rFonts w:ascii="Times New Roman" w:hAnsi="Times New Roman"/>
          <w:sz w:val="28"/>
          <w:szCs w:val="28"/>
          <w:lang w:val="ru-RU"/>
        </w:rPr>
        <w:t>Первого заместителя г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>лав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ы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- начальника финансового управления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B236A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в сфере муниципально-частного партнерства относится принятие решения о реализации проекта муниципально-частного партнерства, если публичным партнером является муниципальное образование либо планируется проведение совместного конкурса с участием муниципального образования, а также осуществление иных полномочий, предусмотренных правовыми актами </w:t>
      </w:r>
      <w:r w:rsidRPr="0023177E">
        <w:rPr>
          <w:rFonts w:ascii="Times New Roman" w:hAnsi="Times New Roman"/>
          <w:sz w:val="28"/>
          <w:szCs w:val="28"/>
          <w:lang w:val="ru-RU"/>
        </w:rPr>
        <w:lastRenderedPageBreak/>
        <w:t xml:space="preserve">Российской Федерации, нормативными правовыми актами </w:t>
      </w:r>
      <w:r w:rsidR="00EB236A">
        <w:rPr>
          <w:rFonts w:ascii="Times New Roman" w:hAnsi="Times New Roman"/>
          <w:sz w:val="28"/>
          <w:szCs w:val="28"/>
          <w:lang w:val="ru-RU"/>
        </w:rPr>
        <w:t>Республики Мордовия.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E16093"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>лав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ы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B236A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Pr="0023177E">
        <w:rPr>
          <w:rFonts w:ascii="Times New Roman" w:hAnsi="Times New Roman"/>
          <w:sz w:val="28"/>
          <w:szCs w:val="28"/>
          <w:lang w:val="ru-RU"/>
        </w:rPr>
        <w:t>, назначает должностных лиц ответственных на осуществление следующих полномочий: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1) обеспечение координации деятельности органов местного самоуправления при реализации проекта муниципально-частного партнерства;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2) согласование публичному партнеру конкурсной документации для проведения конкурсов на право заключения соглашения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3) осуществление мониторинга реализации соглашения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4) содействие в защите прав и законных интересов публичных партнеров и частных партнеров в процессе реализации соглашения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5) ведение реестра заключенных соглашений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6) обеспечение открытости и доступности информации о соглашении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7) представление в уполномоченный орган результатов мониторинга реализации соглашения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8) осуществление иных полномочий, предусмотренных настоящим Федеральным законом, другими федеральными законами, законами и нормативными правовыми актами субъектов Российской Федерации, уставами муниципальных образований и муниципальными правовыми актами.</w:t>
      </w:r>
    </w:p>
    <w:p w:rsidR="00BD222B" w:rsidRPr="0023177E" w:rsidRDefault="00EB236A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BD222B" w:rsidRDefault="00EB236A" w:rsidP="00142323">
      <w:pPr>
        <w:spacing w:after="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70120" w:rsidRDefault="00C70120" w:rsidP="00142323">
      <w:pPr>
        <w:tabs>
          <w:tab w:val="left" w:pos="360"/>
        </w:tabs>
        <w:jc w:val="both"/>
        <w:rPr>
          <w:sz w:val="28"/>
          <w:szCs w:val="28"/>
          <w:lang w:val="ru-RU"/>
        </w:rPr>
      </w:pPr>
    </w:p>
    <w:p w:rsidR="001F1DA3" w:rsidRPr="00C70120" w:rsidRDefault="00F64E44" w:rsidP="00142323">
      <w:pPr>
        <w:tabs>
          <w:tab w:val="left" w:pos="360"/>
        </w:tabs>
        <w:jc w:val="both"/>
        <w:rPr>
          <w:sz w:val="28"/>
          <w:szCs w:val="28"/>
          <w:lang w:val="ru-RU"/>
        </w:rPr>
      </w:pPr>
      <w:r w:rsidRPr="00C70120">
        <w:rPr>
          <w:sz w:val="28"/>
          <w:szCs w:val="28"/>
          <w:lang w:val="ru-RU"/>
        </w:rPr>
        <w:t xml:space="preserve">                                       </w:t>
      </w:r>
      <w:r w:rsidR="005449D5" w:rsidRPr="00C70120">
        <w:rPr>
          <w:sz w:val="28"/>
          <w:szCs w:val="28"/>
          <w:lang w:val="ru-RU"/>
        </w:rPr>
        <w:t xml:space="preserve">        </w:t>
      </w:r>
    </w:p>
    <w:sectPr w:rsidR="001F1DA3" w:rsidRPr="00C70120" w:rsidSect="005449D5">
      <w:headerReference w:type="even" r:id="rId7"/>
      <w:headerReference w:type="default" r:id="rId8"/>
      <w:pgSz w:w="11906" w:h="16838"/>
      <w:pgMar w:top="1134" w:right="850" w:bottom="113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C8E" w:rsidRDefault="005D0C8E">
      <w:r>
        <w:separator/>
      </w:r>
    </w:p>
  </w:endnote>
  <w:endnote w:type="continuationSeparator" w:id="1">
    <w:p w:rsidR="005D0C8E" w:rsidRDefault="005D0C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C8E" w:rsidRDefault="005D0C8E">
      <w:r>
        <w:separator/>
      </w:r>
    </w:p>
  </w:footnote>
  <w:footnote w:type="continuationSeparator" w:id="1">
    <w:p w:rsidR="005D0C8E" w:rsidRDefault="005D0C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395" w:rsidRDefault="00B65196" w:rsidP="005449D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F739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F7395">
      <w:rPr>
        <w:rStyle w:val="a7"/>
        <w:noProof/>
      </w:rPr>
      <w:t>6</w:t>
    </w:r>
    <w:r>
      <w:rPr>
        <w:rStyle w:val="a7"/>
      </w:rPr>
      <w:fldChar w:fldCharType="end"/>
    </w:r>
  </w:p>
  <w:p w:rsidR="003F7395" w:rsidRDefault="003F7395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395" w:rsidRDefault="00B65196" w:rsidP="005449D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F739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D2171">
      <w:rPr>
        <w:rStyle w:val="a7"/>
        <w:noProof/>
      </w:rPr>
      <w:t>7</w:t>
    </w:r>
    <w:r>
      <w:rPr>
        <w:rStyle w:val="a7"/>
      </w:rPr>
      <w:fldChar w:fldCharType="end"/>
    </w:r>
  </w:p>
  <w:p w:rsidR="003F7395" w:rsidRDefault="003F7395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30A6"/>
    <w:multiLevelType w:val="multilevel"/>
    <w:tmpl w:val="1570B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6510FD"/>
    <w:multiLevelType w:val="multilevel"/>
    <w:tmpl w:val="658C3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9A41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</w:abstractNum>
  <w:abstractNum w:abstractNumId="3">
    <w:nsid w:val="2517260B"/>
    <w:multiLevelType w:val="multilevel"/>
    <w:tmpl w:val="F250A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3D1831"/>
    <w:multiLevelType w:val="hybridMultilevel"/>
    <w:tmpl w:val="D6AC30A2"/>
    <w:lvl w:ilvl="0" w:tplc="9D60E9F6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7C438E"/>
    <w:multiLevelType w:val="hybridMultilevel"/>
    <w:tmpl w:val="D124FE76"/>
    <w:lvl w:ilvl="0" w:tplc="6292D2AC">
      <w:start w:val="1"/>
      <w:numFmt w:val="bullet"/>
      <w:lvlText w:val=""/>
      <w:lvlJc w:val="left"/>
      <w:pPr>
        <w:tabs>
          <w:tab w:val="num" w:pos="1504"/>
        </w:tabs>
        <w:ind w:left="540" w:firstLine="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2B83333"/>
    <w:multiLevelType w:val="hybridMultilevel"/>
    <w:tmpl w:val="AEE876C8"/>
    <w:lvl w:ilvl="0" w:tplc="F670C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0B3288"/>
    <w:multiLevelType w:val="multilevel"/>
    <w:tmpl w:val="F250A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995FBA"/>
    <w:multiLevelType w:val="hybridMultilevel"/>
    <w:tmpl w:val="5E8E0A78"/>
    <w:lvl w:ilvl="0" w:tplc="6292D2AC">
      <w:start w:val="1"/>
      <w:numFmt w:val="bullet"/>
      <w:lvlText w:val=""/>
      <w:lvlJc w:val="left"/>
      <w:pPr>
        <w:tabs>
          <w:tab w:val="num" w:pos="964"/>
        </w:tabs>
        <w:ind w:left="0" w:firstLine="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71EB25A8"/>
    <w:multiLevelType w:val="multilevel"/>
    <w:tmpl w:val="BF883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1F36"/>
    <w:rsid w:val="00073E73"/>
    <w:rsid w:val="000D115C"/>
    <w:rsid w:val="000D1843"/>
    <w:rsid w:val="000D41B7"/>
    <w:rsid w:val="000E31BC"/>
    <w:rsid w:val="00105406"/>
    <w:rsid w:val="00112F73"/>
    <w:rsid w:val="00116862"/>
    <w:rsid w:val="001268D6"/>
    <w:rsid w:val="00126AD0"/>
    <w:rsid w:val="0012787F"/>
    <w:rsid w:val="001301C7"/>
    <w:rsid w:val="00142323"/>
    <w:rsid w:val="00170E70"/>
    <w:rsid w:val="0019711C"/>
    <w:rsid w:val="001C15D9"/>
    <w:rsid w:val="001C1D7B"/>
    <w:rsid w:val="001D2171"/>
    <w:rsid w:val="001E381B"/>
    <w:rsid w:val="001F1DA3"/>
    <w:rsid w:val="001F2A22"/>
    <w:rsid w:val="001F637D"/>
    <w:rsid w:val="002003C9"/>
    <w:rsid w:val="0020279A"/>
    <w:rsid w:val="00227370"/>
    <w:rsid w:val="0023177E"/>
    <w:rsid w:val="0023766B"/>
    <w:rsid w:val="002439BF"/>
    <w:rsid w:val="00245412"/>
    <w:rsid w:val="002679E6"/>
    <w:rsid w:val="002A568D"/>
    <w:rsid w:val="002B3F21"/>
    <w:rsid w:val="002D1B63"/>
    <w:rsid w:val="002F1202"/>
    <w:rsid w:val="002F4A06"/>
    <w:rsid w:val="00320CDB"/>
    <w:rsid w:val="00342514"/>
    <w:rsid w:val="00356A34"/>
    <w:rsid w:val="003917CA"/>
    <w:rsid w:val="003C023A"/>
    <w:rsid w:val="003F7395"/>
    <w:rsid w:val="00414389"/>
    <w:rsid w:val="004352C0"/>
    <w:rsid w:val="00442A65"/>
    <w:rsid w:val="0047324A"/>
    <w:rsid w:val="0049283E"/>
    <w:rsid w:val="00497493"/>
    <w:rsid w:val="004A67DF"/>
    <w:rsid w:val="004A6816"/>
    <w:rsid w:val="004D2394"/>
    <w:rsid w:val="0053391C"/>
    <w:rsid w:val="00534A41"/>
    <w:rsid w:val="005449D5"/>
    <w:rsid w:val="005474E3"/>
    <w:rsid w:val="00552F27"/>
    <w:rsid w:val="005655AE"/>
    <w:rsid w:val="00580114"/>
    <w:rsid w:val="005A01AD"/>
    <w:rsid w:val="005D0C8E"/>
    <w:rsid w:val="005E3C27"/>
    <w:rsid w:val="00600115"/>
    <w:rsid w:val="006112F2"/>
    <w:rsid w:val="00651C75"/>
    <w:rsid w:val="00656F22"/>
    <w:rsid w:val="00692C3B"/>
    <w:rsid w:val="006A7B58"/>
    <w:rsid w:val="006A7D40"/>
    <w:rsid w:val="006C4328"/>
    <w:rsid w:val="006C4DE7"/>
    <w:rsid w:val="006C58A0"/>
    <w:rsid w:val="006F10E3"/>
    <w:rsid w:val="006F4D84"/>
    <w:rsid w:val="00735B0B"/>
    <w:rsid w:val="00740B7B"/>
    <w:rsid w:val="0074630B"/>
    <w:rsid w:val="0078386F"/>
    <w:rsid w:val="0079081C"/>
    <w:rsid w:val="007948FC"/>
    <w:rsid w:val="00795D82"/>
    <w:rsid w:val="007F1C78"/>
    <w:rsid w:val="00817EBA"/>
    <w:rsid w:val="00823123"/>
    <w:rsid w:val="00827476"/>
    <w:rsid w:val="00863A6C"/>
    <w:rsid w:val="008D383A"/>
    <w:rsid w:val="00900B2F"/>
    <w:rsid w:val="009061E8"/>
    <w:rsid w:val="009274DF"/>
    <w:rsid w:val="00931867"/>
    <w:rsid w:val="00953000"/>
    <w:rsid w:val="00970448"/>
    <w:rsid w:val="00987F5D"/>
    <w:rsid w:val="009909B4"/>
    <w:rsid w:val="009915AE"/>
    <w:rsid w:val="00995403"/>
    <w:rsid w:val="00995836"/>
    <w:rsid w:val="009C2850"/>
    <w:rsid w:val="00A04772"/>
    <w:rsid w:val="00A14011"/>
    <w:rsid w:val="00A270BD"/>
    <w:rsid w:val="00A5425D"/>
    <w:rsid w:val="00A83974"/>
    <w:rsid w:val="00A866A3"/>
    <w:rsid w:val="00AA32F4"/>
    <w:rsid w:val="00AB4B10"/>
    <w:rsid w:val="00AB5510"/>
    <w:rsid w:val="00AD530B"/>
    <w:rsid w:val="00AD61B8"/>
    <w:rsid w:val="00AE4609"/>
    <w:rsid w:val="00AE7DF2"/>
    <w:rsid w:val="00B27B63"/>
    <w:rsid w:val="00B61369"/>
    <w:rsid w:val="00B627E6"/>
    <w:rsid w:val="00B65196"/>
    <w:rsid w:val="00B67135"/>
    <w:rsid w:val="00B90FFB"/>
    <w:rsid w:val="00B945E8"/>
    <w:rsid w:val="00BA6BF1"/>
    <w:rsid w:val="00BC234F"/>
    <w:rsid w:val="00BD222B"/>
    <w:rsid w:val="00BF2C48"/>
    <w:rsid w:val="00BF3326"/>
    <w:rsid w:val="00C05E80"/>
    <w:rsid w:val="00C16F45"/>
    <w:rsid w:val="00C40CF3"/>
    <w:rsid w:val="00C532EC"/>
    <w:rsid w:val="00C70120"/>
    <w:rsid w:val="00C776BA"/>
    <w:rsid w:val="00C9002F"/>
    <w:rsid w:val="00C95402"/>
    <w:rsid w:val="00CA485B"/>
    <w:rsid w:val="00CC5B1E"/>
    <w:rsid w:val="00CD4ED5"/>
    <w:rsid w:val="00CE7853"/>
    <w:rsid w:val="00D004BC"/>
    <w:rsid w:val="00D57738"/>
    <w:rsid w:val="00D61444"/>
    <w:rsid w:val="00D725C6"/>
    <w:rsid w:val="00D9553B"/>
    <w:rsid w:val="00DA11EE"/>
    <w:rsid w:val="00DA2662"/>
    <w:rsid w:val="00DC7A97"/>
    <w:rsid w:val="00DC7FE2"/>
    <w:rsid w:val="00DD0D75"/>
    <w:rsid w:val="00DF0443"/>
    <w:rsid w:val="00DF1176"/>
    <w:rsid w:val="00E14CA8"/>
    <w:rsid w:val="00E16093"/>
    <w:rsid w:val="00E262D9"/>
    <w:rsid w:val="00E42DC2"/>
    <w:rsid w:val="00E63477"/>
    <w:rsid w:val="00E808A2"/>
    <w:rsid w:val="00EA472E"/>
    <w:rsid w:val="00EA706E"/>
    <w:rsid w:val="00EB236A"/>
    <w:rsid w:val="00EE0802"/>
    <w:rsid w:val="00F00A2A"/>
    <w:rsid w:val="00F162CC"/>
    <w:rsid w:val="00F615E5"/>
    <w:rsid w:val="00F6480D"/>
    <w:rsid w:val="00F64E44"/>
    <w:rsid w:val="00F71F36"/>
    <w:rsid w:val="00F87E82"/>
    <w:rsid w:val="00F933D7"/>
    <w:rsid w:val="00F97406"/>
    <w:rsid w:val="00FC577A"/>
    <w:rsid w:val="00FD655E"/>
    <w:rsid w:val="00FE392A"/>
    <w:rsid w:val="00FF6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0120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C70120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120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120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C70120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0120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0120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0120"/>
    <w:pPr>
      <w:spacing w:after="0"/>
      <w:outlineLvl w:val="6"/>
    </w:pPr>
    <w:rPr>
      <w:rFonts w:ascii="Cambria" w:hAnsi="Cambria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0120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0120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4B10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a3">
    <w:name w:val="Знак Знак Знак Знак"/>
    <w:basedOn w:val="a"/>
    <w:rsid w:val="001E381B"/>
    <w:rPr>
      <w:rFonts w:ascii="Verdana" w:hAnsi="Verdana" w:cs="Verdana"/>
      <w:sz w:val="20"/>
      <w:szCs w:val="20"/>
    </w:rPr>
  </w:style>
  <w:style w:type="paragraph" w:styleId="a4">
    <w:name w:val="Body Text"/>
    <w:basedOn w:val="a"/>
    <w:rsid w:val="00F64E44"/>
    <w:pPr>
      <w:jc w:val="both"/>
    </w:pPr>
    <w:rPr>
      <w:sz w:val="28"/>
      <w:szCs w:val="20"/>
    </w:rPr>
  </w:style>
  <w:style w:type="paragraph" w:styleId="a5">
    <w:name w:val="Body Text Indent"/>
    <w:basedOn w:val="a"/>
    <w:rsid w:val="00F64E44"/>
    <w:pPr>
      <w:ind w:firstLine="720"/>
      <w:jc w:val="center"/>
    </w:pPr>
    <w:rPr>
      <w:sz w:val="28"/>
      <w:szCs w:val="20"/>
    </w:rPr>
  </w:style>
  <w:style w:type="paragraph" w:styleId="a6">
    <w:name w:val="header"/>
    <w:basedOn w:val="a"/>
    <w:rsid w:val="00F64E44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7">
    <w:name w:val="page number"/>
    <w:basedOn w:val="a0"/>
    <w:rsid w:val="00F64E44"/>
  </w:style>
  <w:style w:type="paragraph" w:styleId="a8">
    <w:name w:val="footer"/>
    <w:basedOn w:val="a"/>
    <w:rsid w:val="005449D5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79081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70120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7012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70120"/>
    <w:rPr>
      <w:rFonts w:ascii="Cambria" w:eastAsia="Times New Roman" w:hAnsi="Cambria" w:cs="Times New Roman"/>
      <w:b/>
      <w:bCs/>
    </w:rPr>
  </w:style>
  <w:style w:type="character" w:customStyle="1" w:styleId="40">
    <w:name w:val="Заголовок 4 Знак"/>
    <w:basedOn w:val="a0"/>
    <w:link w:val="4"/>
    <w:uiPriority w:val="9"/>
    <w:rsid w:val="00C70120"/>
    <w:rPr>
      <w:rFonts w:ascii="Cambria" w:eastAsia="Times New Roman" w:hAnsi="Cambria" w:cs="Times New Roman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C70120"/>
    <w:rPr>
      <w:rFonts w:ascii="Cambria" w:eastAsia="Times New Roman" w:hAnsi="Cambria" w:cs="Times New Roman"/>
      <w:b/>
      <w:bCs/>
      <w:color w:val="7F7F7F"/>
    </w:rPr>
  </w:style>
  <w:style w:type="character" w:customStyle="1" w:styleId="60">
    <w:name w:val="Заголовок 6 Знак"/>
    <w:basedOn w:val="a0"/>
    <w:link w:val="6"/>
    <w:uiPriority w:val="9"/>
    <w:semiHidden/>
    <w:rsid w:val="00C70120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basedOn w:val="a0"/>
    <w:link w:val="7"/>
    <w:uiPriority w:val="9"/>
    <w:semiHidden/>
    <w:rsid w:val="00C70120"/>
    <w:rPr>
      <w:rFonts w:ascii="Cambria" w:eastAsia="Times New Roman" w:hAnsi="Cambria" w:cs="Times New Roman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C70120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70120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C70120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C70120"/>
    <w:rPr>
      <w:rFonts w:ascii="Cambria" w:eastAsia="Times New Roman" w:hAnsi="Cambria" w:cs="Times New Roman"/>
      <w:spacing w:val="5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C70120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C70120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e">
    <w:name w:val="Strong"/>
    <w:uiPriority w:val="22"/>
    <w:qFormat/>
    <w:rsid w:val="00C70120"/>
    <w:rPr>
      <w:b/>
      <w:bCs/>
    </w:rPr>
  </w:style>
  <w:style w:type="character" w:styleId="af">
    <w:name w:val="Emphasis"/>
    <w:uiPriority w:val="20"/>
    <w:qFormat/>
    <w:rsid w:val="00C7012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f0">
    <w:name w:val="No Spacing"/>
    <w:basedOn w:val="a"/>
    <w:uiPriority w:val="1"/>
    <w:qFormat/>
    <w:rsid w:val="00C70120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C7012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70120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70120"/>
    <w:rPr>
      <w:i/>
      <w:iCs/>
    </w:rPr>
  </w:style>
  <w:style w:type="paragraph" w:styleId="af2">
    <w:name w:val="Intense Quote"/>
    <w:basedOn w:val="a"/>
    <w:next w:val="a"/>
    <w:link w:val="af3"/>
    <w:uiPriority w:val="30"/>
    <w:qFormat/>
    <w:rsid w:val="00C70120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f3">
    <w:name w:val="Выделенная цитата Знак"/>
    <w:basedOn w:val="a0"/>
    <w:link w:val="af2"/>
    <w:uiPriority w:val="30"/>
    <w:rsid w:val="00C70120"/>
    <w:rPr>
      <w:b/>
      <w:bCs/>
      <w:i/>
      <w:iCs/>
    </w:rPr>
  </w:style>
  <w:style w:type="character" w:styleId="af4">
    <w:name w:val="Subtle Emphasis"/>
    <w:uiPriority w:val="19"/>
    <w:qFormat/>
    <w:rsid w:val="00C70120"/>
    <w:rPr>
      <w:i/>
      <w:iCs/>
    </w:rPr>
  </w:style>
  <w:style w:type="character" w:styleId="af5">
    <w:name w:val="Intense Emphasis"/>
    <w:uiPriority w:val="21"/>
    <w:qFormat/>
    <w:rsid w:val="00C70120"/>
    <w:rPr>
      <w:b/>
      <w:bCs/>
    </w:rPr>
  </w:style>
  <w:style w:type="character" w:styleId="af6">
    <w:name w:val="Subtle Reference"/>
    <w:uiPriority w:val="31"/>
    <w:qFormat/>
    <w:rsid w:val="00C70120"/>
    <w:rPr>
      <w:smallCaps/>
    </w:rPr>
  </w:style>
  <w:style w:type="character" w:styleId="af7">
    <w:name w:val="Intense Reference"/>
    <w:uiPriority w:val="32"/>
    <w:qFormat/>
    <w:rsid w:val="00C70120"/>
    <w:rPr>
      <w:smallCaps/>
      <w:spacing w:val="5"/>
      <w:u w:val="single"/>
    </w:rPr>
  </w:style>
  <w:style w:type="character" w:styleId="af8">
    <w:name w:val="Book Title"/>
    <w:uiPriority w:val="33"/>
    <w:qFormat/>
    <w:rsid w:val="00C70120"/>
    <w:rPr>
      <w:i/>
      <w:iCs/>
      <w:smallCap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C7012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7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2059</Words>
  <Characters>11741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</vt:lpstr>
    </vt:vector>
  </TitlesOfParts>
  <Company>админ</Company>
  <LinksUpToDate>false</LinksUpToDate>
  <CharactersWithSpaces>13773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</dc:title>
  <dc:subject/>
  <dc:creator>экономический</dc:creator>
  <cp:keywords/>
  <dc:description/>
  <cp:lastModifiedBy>admin</cp:lastModifiedBy>
  <cp:revision>6</cp:revision>
  <cp:lastPrinted>2016-06-17T07:34:00Z</cp:lastPrinted>
  <dcterms:created xsi:type="dcterms:W3CDTF">2016-06-17T07:36:00Z</dcterms:created>
  <dcterms:modified xsi:type="dcterms:W3CDTF">2016-06-27T09:43:00Z</dcterms:modified>
</cp:coreProperties>
</file>