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051" w:rsidRDefault="000C4051" w:rsidP="000C4051">
      <w:pPr>
        <w:pStyle w:val="1"/>
        <w:spacing w:before="0" w:beforeAutospacing="0" w:after="192" w:afterAutospacing="0" w:line="288" w:lineRule="atLeast"/>
        <w:textAlignment w:val="baseline"/>
        <w:rPr>
          <w:rFonts w:ascii="inherit" w:hAnsi="inherit" w:cs="Arial"/>
          <w:color w:val="000000"/>
          <w:sz w:val="35"/>
          <w:szCs w:val="35"/>
        </w:rPr>
      </w:pPr>
      <w:r>
        <w:rPr>
          <w:rFonts w:ascii="inherit" w:hAnsi="inherit" w:cs="Arial"/>
          <w:color w:val="000000"/>
          <w:sz w:val="35"/>
          <w:szCs w:val="35"/>
        </w:rPr>
        <w:t>Пенсионерам, имеющим детей</w:t>
      </w:r>
    </w:p>
    <w:p w:rsidR="000C4051" w:rsidRDefault="000C4051" w:rsidP="000C4051">
      <w:pPr>
        <w:pStyle w:val="a4"/>
        <w:spacing w:before="0" w:beforeAutospacing="0" w:after="0" w:afterAutospacing="0"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Получатели страховой пенсии по старости и по инвалидности, на иждивении которых находятся дети, не достигшие возраста 18 лет, а также дети, обучающиеся по очной форме обучения в образовательных организациях (до окончания ими такого обучения, но не дольше чем до достижения ими возраста 23 лет), имеют право на повышение фиксированной выплаты к страховой пенсии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br/>
      </w:r>
      <w:r>
        <w:rPr>
          <w:rFonts w:ascii="inherit" w:hAnsi="inherit" w:cs="Arial"/>
          <w:color w:val="000000"/>
          <w:sz w:val="22"/>
          <w:szCs w:val="22"/>
        </w:rPr>
        <w:br/>
        <w:t>С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 xml:space="preserve"> 01.02.2016 года размер фиксированной выплаты по старости составляет 4 тысячи 558 рубля, 93 копейки.</w:t>
      </w:r>
      <w:r>
        <w:rPr>
          <w:rFonts w:ascii="inherit" w:hAnsi="inherit" w:cs="Arial"/>
          <w:color w:val="000000"/>
          <w:sz w:val="22"/>
          <w:szCs w:val="22"/>
        </w:rPr>
        <w:br/>
      </w:r>
      <w:r>
        <w:rPr>
          <w:rFonts w:ascii="inherit" w:hAnsi="inherit" w:cs="Arial"/>
          <w:color w:val="000000"/>
          <w:sz w:val="22"/>
          <w:szCs w:val="22"/>
        </w:rPr>
        <w:br/>
        <w:t>Повышение фиксированной выплаты к страховой пенсии устанавливается в сумме, равной одной третьей суммы фиксированной выплаты к страховой пенсии, на каждого нетрудоспособного члена семьи, но не более чем на трех нетрудоспособных членов семьи. Например, при наличии одного такого члена семьи – 1 тысяча 519 рублей 64 копейки, при наличии двух таких членов семьи – 3 тысячи 39 рублей 30 копеек, при наличии трех и более таких членов семьи 4 тысячи 558 рублей 94 копейки.</w:t>
      </w:r>
      <w:r>
        <w:rPr>
          <w:rFonts w:ascii="inherit" w:hAnsi="inherit" w:cs="Arial"/>
          <w:color w:val="000000"/>
          <w:sz w:val="22"/>
          <w:szCs w:val="22"/>
        </w:rPr>
        <w:br/>
      </w:r>
      <w:r>
        <w:rPr>
          <w:rFonts w:ascii="inherit" w:hAnsi="inherit" w:cs="Arial"/>
          <w:color w:val="000000"/>
          <w:sz w:val="22"/>
          <w:szCs w:val="22"/>
        </w:rPr>
        <w:br/>
        <w:t>Для повышения фиксированной выплаты к страховой пенсии необходимо обратиться лично, либо через представителя, в территориальные органы Пенсионного фонда области, или в МФЦ ("Мои документы"), и подать заявление для перерасчета размера страховой пенсии.</w:t>
      </w:r>
      <w:r>
        <w:rPr>
          <w:rFonts w:ascii="inherit" w:hAnsi="inherit" w:cs="Arial"/>
          <w:color w:val="000000"/>
          <w:sz w:val="22"/>
          <w:szCs w:val="22"/>
        </w:rPr>
        <w:br/>
      </w:r>
      <w:r>
        <w:rPr>
          <w:rFonts w:ascii="inherit" w:hAnsi="inherit" w:cs="Arial"/>
          <w:color w:val="000000"/>
          <w:sz w:val="22"/>
          <w:szCs w:val="22"/>
        </w:rPr>
        <w:br/>
        <w:t xml:space="preserve">К заявлению необходимо представить документ, удостоверяющий личность, СНИЛС, свидетельство о рождении иждивенца. После 18 лет 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-д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>окументы, подтверждающие нахождение нетрудоспособного члена семьи на иждивении (справка о совместном проживании, решение суда), справку из образовательного учреждения (с обязательным указанием фамилии, имени, отчества, реквизитов приказа о зачислении, предполагаемого периода обучения).</w:t>
      </w:r>
      <w:r>
        <w:rPr>
          <w:rFonts w:ascii="inherit" w:hAnsi="inherit" w:cs="Arial"/>
          <w:color w:val="000000"/>
          <w:sz w:val="22"/>
          <w:szCs w:val="22"/>
        </w:rPr>
        <w:br/>
      </w:r>
      <w:r>
        <w:rPr>
          <w:rFonts w:ascii="inherit" w:hAnsi="inherit" w:cs="Arial"/>
          <w:color w:val="000000"/>
          <w:sz w:val="22"/>
          <w:szCs w:val="22"/>
        </w:rPr>
        <w:br/>
        <w:t xml:space="preserve">В случае, когда установлено повышение фиксированной выплаты к страховой пенсии, а иждивенец достиг возраста 18 лет и продолжает обучение в образовательном учреждении, необходимо 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предоставить справки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 xml:space="preserve"> о совместном проживании и из образовательного учреждения о продолжении обучения (поступлении).</w:t>
      </w:r>
    </w:p>
    <w:p w:rsidR="006B4744" w:rsidRPr="000C4051" w:rsidRDefault="006B4744" w:rsidP="000C4051"/>
    <w:sectPr w:rsidR="006B4744" w:rsidRPr="000C4051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55ECC"/>
    <w:rsid w:val="000C4051"/>
    <w:rsid w:val="006B4744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1638</Characters>
  <Application>Microsoft Office Word</Application>
  <DocSecurity>0</DocSecurity>
  <Lines>13</Lines>
  <Paragraphs>3</Paragraphs>
  <ScaleCrop>false</ScaleCrop>
  <Company>Microsoft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2016-09-21T16:28:00Z</dcterms:created>
  <dcterms:modified xsi:type="dcterms:W3CDTF">2016-09-21T16:28:00Z</dcterms:modified>
</cp:coreProperties>
</file>