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53" w:rsidRPr="00B84153" w:rsidRDefault="00B84153" w:rsidP="00B84153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29 сентября </w:t>
      </w:r>
      <w:r w:rsidRPr="00B84153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 во всех школах </w:t>
      </w: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Дубенского района </w:t>
      </w:r>
      <w:r w:rsidRPr="00B84153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стартуют уроки пенсионной грамотности</w:t>
      </w:r>
    </w:p>
    <w:p w:rsidR="00B84153" w:rsidRPr="00B84153" w:rsidRDefault="00B84153" w:rsidP="00B841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B84153">
        <w:rPr>
          <w:rFonts w:ascii="inherit" w:eastAsia="Times New Roman" w:hAnsi="inherit" w:cs="Arial"/>
          <w:color w:val="000000"/>
          <w:lang w:eastAsia="ru-RU"/>
        </w:rPr>
        <w:t xml:space="preserve">29 сентября </w:t>
      </w:r>
      <w:r>
        <w:rPr>
          <w:rFonts w:ascii="inherit" w:eastAsia="Times New Roman" w:hAnsi="inherit" w:cs="Arial"/>
          <w:color w:val="000000"/>
          <w:lang w:eastAsia="ru-RU"/>
        </w:rPr>
        <w:t>2016 года в Дубенском муниципальном районе РМ</w:t>
      </w:r>
      <w:r w:rsidRPr="00B84153">
        <w:rPr>
          <w:rFonts w:ascii="inherit" w:eastAsia="Times New Roman" w:hAnsi="inherit" w:cs="Arial"/>
          <w:color w:val="000000"/>
          <w:lang w:eastAsia="ru-RU"/>
        </w:rPr>
        <w:t xml:space="preserve"> состоится Единый день пенсионной</w:t>
      </w:r>
      <w:r>
        <w:rPr>
          <w:rFonts w:ascii="inherit" w:eastAsia="Times New Roman" w:hAnsi="inherit" w:cs="Arial"/>
          <w:color w:val="000000"/>
          <w:lang w:eastAsia="ru-RU"/>
        </w:rPr>
        <w:t xml:space="preserve"> </w:t>
      </w:r>
      <w:r w:rsidRPr="00B84153">
        <w:rPr>
          <w:rFonts w:ascii="inherit" w:eastAsia="Times New Roman" w:hAnsi="inherit" w:cs="Arial"/>
          <w:color w:val="000000"/>
          <w:lang w:eastAsia="ru-RU"/>
        </w:rPr>
        <w:t>грамотности. </w:t>
      </w:r>
      <w:r w:rsidRPr="00B84153">
        <w:rPr>
          <w:rFonts w:ascii="inherit" w:eastAsia="Times New Roman" w:hAnsi="inherit" w:cs="Arial"/>
          <w:color w:val="000000"/>
          <w:lang w:eastAsia="ru-RU"/>
        </w:rPr>
        <w:br/>
      </w:r>
      <w:r w:rsidRPr="00B84153">
        <w:rPr>
          <w:rFonts w:ascii="inherit" w:eastAsia="Times New Roman" w:hAnsi="inherit" w:cs="Arial"/>
          <w:color w:val="000000"/>
          <w:lang w:eastAsia="ru-RU"/>
        </w:rPr>
        <w:br/>
        <w:t>Федеральная кампания по повышению пенсионной грамотности среди молодежи проводится в России шестой год подряд. </w:t>
      </w:r>
      <w:r w:rsidRPr="00B84153">
        <w:rPr>
          <w:rFonts w:ascii="inherit" w:eastAsia="Times New Roman" w:hAnsi="inherit" w:cs="Arial"/>
          <w:color w:val="000000"/>
          <w:lang w:eastAsia="ru-RU"/>
        </w:rPr>
        <w:br/>
      </w:r>
      <w:r w:rsidRPr="00B84153">
        <w:rPr>
          <w:rFonts w:ascii="inherit" w:eastAsia="Times New Roman" w:hAnsi="inherit" w:cs="Arial"/>
          <w:color w:val="000000"/>
          <w:lang w:eastAsia="ru-RU"/>
        </w:rPr>
        <w:br/>
        <w:t xml:space="preserve">Уроки коснутся школьников 9-11 классов, а также студентов </w:t>
      </w:r>
      <w:proofErr w:type="spellStart"/>
      <w:r w:rsidRPr="00B84153">
        <w:rPr>
          <w:rFonts w:ascii="inherit" w:eastAsia="Times New Roman" w:hAnsi="inherit" w:cs="Arial"/>
          <w:color w:val="000000"/>
          <w:lang w:eastAsia="ru-RU"/>
        </w:rPr>
        <w:t>ССУЗов</w:t>
      </w:r>
      <w:proofErr w:type="spellEnd"/>
      <w:r w:rsidRPr="00B84153">
        <w:rPr>
          <w:rFonts w:ascii="inherit" w:eastAsia="Times New Roman" w:hAnsi="inherit" w:cs="Arial"/>
          <w:color w:val="000000"/>
          <w:lang w:eastAsia="ru-RU"/>
        </w:rPr>
        <w:t>. В период с сентября по декабрь 2016 года специалисты ПФР проводят открытые уроки во всех школах страны, в том числе и в Республике Мордовия, организуют экскурсии в органах ПФР для детей. </w:t>
      </w:r>
      <w:r w:rsidRPr="00B84153">
        <w:rPr>
          <w:rFonts w:ascii="inherit" w:eastAsia="Times New Roman" w:hAnsi="inherit" w:cs="Arial"/>
          <w:color w:val="000000"/>
          <w:lang w:eastAsia="ru-RU"/>
        </w:rPr>
        <w:br/>
      </w:r>
      <w:r w:rsidRPr="00B84153">
        <w:rPr>
          <w:rFonts w:ascii="inherit" w:eastAsia="Times New Roman" w:hAnsi="inherit" w:cs="Arial"/>
          <w:color w:val="000000"/>
          <w:lang w:eastAsia="ru-RU"/>
        </w:rPr>
        <w:br/>
        <w:t>Семинары для школьников продлятся до конца текущего года.</w:t>
      </w:r>
      <w:r w:rsidRPr="00B84153">
        <w:rPr>
          <w:rFonts w:ascii="inherit" w:eastAsia="Times New Roman" w:hAnsi="inherit" w:cs="Arial"/>
          <w:color w:val="000000"/>
          <w:lang w:eastAsia="ru-RU"/>
        </w:rPr>
        <w:br/>
      </w:r>
      <w:r w:rsidRPr="00B84153">
        <w:rPr>
          <w:rFonts w:ascii="inherit" w:eastAsia="Times New Roman" w:hAnsi="inherit" w:cs="Arial"/>
          <w:color w:val="000000"/>
          <w:lang w:eastAsia="ru-RU"/>
        </w:rPr>
        <w:br/>
        <w:t>Такие встречи направлены на повышение социальной грамотности подрастающего поколения, на формирование пенсионной культуры в молодежной среде. Молодые ребята, вступая во взрослую жизнь, обязаны знать свои трудовые и пенсионные права, уметь их отстаивать. Поэтому они должны быть заинтересованы в формировании своей будущей пенсии.</w:t>
      </w:r>
    </w:p>
    <w:p w:rsidR="006B4744" w:rsidRPr="00B84153" w:rsidRDefault="006B4744" w:rsidP="00B84153"/>
    <w:sectPr w:rsidR="006B4744" w:rsidRPr="00B8415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15F63"/>
    <w:rsid w:val="006B4744"/>
    <w:rsid w:val="00791AA3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2016-09-28T19:03:00Z</dcterms:created>
  <dcterms:modified xsi:type="dcterms:W3CDTF">2016-09-28T19:03:00Z</dcterms:modified>
</cp:coreProperties>
</file>