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4DE" w:rsidRPr="002124DE" w:rsidRDefault="002124DE" w:rsidP="002124DE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2124DE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О порядке выплаты пенсии, не полученной пенсионером своевременно</w:t>
      </w:r>
    </w:p>
    <w:p w:rsidR="002124DE" w:rsidRPr="002124DE" w:rsidRDefault="002124DE" w:rsidP="002124D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124DE">
        <w:rPr>
          <w:rFonts w:ascii="inherit" w:eastAsia="Times New Roman" w:hAnsi="inherit" w:cs="Arial"/>
          <w:color w:val="000000"/>
          <w:lang w:eastAsia="ru-RU"/>
        </w:rPr>
        <w:t>Порядок выплаты невостребованной ранее пенсии зависит от того, по какой причине пенсионер её не получал.</w:t>
      </w:r>
    </w:p>
    <w:p w:rsidR="002124DE" w:rsidRPr="002124DE" w:rsidRDefault="002124DE" w:rsidP="002124D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124DE">
        <w:rPr>
          <w:rFonts w:ascii="inherit" w:eastAsia="Times New Roman" w:hAnsi="inherit" w:cs="Arial"/>
          <w:color w:val="000000"/>
          <w:lang w:eastAsia="ru-RU"/>
        </w:rPr>
        <w:t>Если пенсионер не получал пенсию по личным причинам, то начисленные суммы пенсии, выплата которых была приостановлена территориальным органом ПФР, и которые не были востребованы пенсионером своевременно, выплачиваются ему за прошедшее время, но не более чем за три года.</w:t>
      </w:r>
    </w:p>
    <w:p w:rsidR="002124DE" w:rsidRPr="002124DE" w:rsidRDefault="002124DE" w:rsidP="002124D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124DE">
        <w:rPr>
          <w:rFonts w:ascii="inherit" w:eastAsia="Times New Roman" w:hAnsi="inherit" w:cs="Arial"/>
          <w:color w:val="000000"/>
          <w:lang w:eastAsia="ru-RU"/>
        </w:rPr>
        <w:t>Если пенсия не была получена пенсионером своевременно по вине территориального органа ПФР, то невостребованная пенсия выплачивается за прошедшее время без ограничения каким – либо сроком.</w:t>
      </w:r>
    </w:p>
    <w:p w:rsidR="002124DE" w:rsidRPr="002124DE" w:rsidRDefault="002124DE" w:rsidP="002124D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124DE">
        <w:rPr>
          <w:rFonts w:ascii="inherit" w:eastAsia="Times New Roman" w:hAnsi="inherit" w:cs="Arial"/>
          <w:color w:val="000000"/>
          <w:lang w:eastAsia="ru-RU"/>
        </w:rPr>
        <w:t>Для выплаты невостребованной ранее пенсии в территориальный орган ПФР необходимо подать заявление о возобновлении выплаты пенсии.</w:t>
      </w:r>
    </w:p>
    <w:p w:rsidR="002124DE" w:rsidRPr="002124DE" w:rsidRDefault="002124DE" w:rsidP="002124DE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124DE">
        <w:rPr>
          <w:rFonts w:ascii="inherit" w:eastAsia="Times New Roman" w:hAnsi="inherit" w:cs="Arial"/>
          <w:color w:val="000000"/>
          <w:lang w:eastAsia="ru-RU"/>
        </w:rPr>
        <w:t>Вместе с заявлением о возобновлении выплаты пенсии следует предоставить паспорт и документ, подтверждающий полномочия представителя (при необходимости). Заявление о возобновлении выплаты страховой пенсии рассматривается не позднее чем через пять рабочих дней со дня приема заявления и документов.</w:t>
      </w:r>
    </w:p>
    <w:p w:rsidR="006B4744" w:rsidRPr="002124DE" w:rsidRDefault="006B4744" w:rsidP="002124DE"/>
    <w:sectPr w:rsidR="006B4744" w:rsidRPr="002124DE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2124DE"/>
    <w:rsid w:val="00363476"/>
    <w:rsid w:val="00482935"/>
    <w:rsid w:val="006113ED"/>
    <w:rsid w:val="00615F63"/>
    <w:rsid w:val="006B4744"/>
    <w:rsid w:val="0072763F"/>
    <w:rsid w:val="00791AA3"/>
    <w:rsid w:val="00B84153"/>
    <w:rsid w:val="00B85C68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72763F"/>
    <w:rPr>
      <w:color w:val="0000FF"/>
      <w:u w:val="single"/>
    </w:rPr>
  </w:style>
  <w:style w:type="character" w:customStyle="1" w:styleId="b-share">
    <w:name w:val="b-share"/>
    <w:basedOn w:val="a0"/>
    <w:rsid w:val="0072763F"/>
  </w:style>
  <w:style w:type="character" w:customStyle="1" w:styleId="b-share-form-button">
    <w:name w:val="b-share-form-button"/>
    <w:basedOn w:val="a0"/>
    <w:rsid w:val="007276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6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2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2016-09-28T19:09:00Z</dcterms:created>
  <dcterms:modified xsi:type="dcterms:W3CDTF">2016-09-28T19:09:00Z</dcterms:modified>
</cp:coreProperties>
</file>